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FF050" w14:textId="5CA95761" w:rsidR="00E9193F" w:rsidRDefault="00E9193F" w:rsidP="00E9193F">
      <w:pPr>
        <w:spacing w:line="264" w:lineRule="auto"/>
      </w:pPr>
      <w:r>
        <w:rPr>
          <w:noProof/>
          <w:lang w:eastAsia="ko-KR"/>
        </w:rPr>
        <w:drawing>
          <wp:inline distT="0" distB="0" distL="0" distR="0" wp14:anchorId="2BA44E92" wp14:editId="4E7AEB7F">
            <wp:extent cx="1359535" cy="707390"/>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707390"/>
                    </a:xfrm>
                    <a:prstGeom prst="rect">
                      <a:avLst/>
                    </a:prstGeom>
                    <a:noFill/>
                  </pic:spPr>
                </pic:pic>
              </a:graphicData>
            </a:graphic>
          </wp:inline>
        </w:drawing>
      </w:r>
    </w:p>
    <w:p w14:paraId="7F578230" w14:textId="67C3F4B7" w:rsidR="005676D2" w:rsidRPr="00DC619C" w:rsidRDefault="005676D2" w:rsidP="004F5752">
      <w:pPr>
        <w:spacing w:line="264" w:lineRule="auto"/>
        <w:jc w:val="right"/>
      </w:pPr>
      <w:r w:rsidRPr="00DC619C">
        <w:t>KINNITATUD</w:t>
      </w:r>
    </w:p>
    <w:p w14:paraId="5B2A5EC0" w14:textId="77777777" w:rsidR="006F247E" w:rsidRPr="00DC619C" w:rsidRDefault="006F247E" w:rsidP="004F5752">
      <w:pPr>
        <w:tabs>
          <w:tab w:val="left" w:pos="6237"/>
        </w:tabs>
        <w:spacing w:line="264" w:lineRule="auto"/>
        <w:jc w:val="right"/>
      </w:pPr>
      <w:r w:rsidRPr="00DC619C">
        <w:t xml:space="preserve">RMK riigihangete osakonna juhataja </w:t>
      </w:r>
    </w:p>
    <w:p w14:paraId="0381DA93" w14:textId="4D4D1B49" w:rsidR="005676D2" w:rsidRPr="00DC619C" w:rsidRDefault="006F247E" w:rsidP="004F5752">
      <w:pPr>
        <w:tabs>
          <w:tab w:val="left" w:pos="6237"/>
        </w:tabs>
        <w:spacing w:line="264" w:lineRule="auto"/>
        <w:jc w:val="right"/>
      </w:pPr>
      <w:r w:rsidRPr="00DC619C">
        <w:t>käskkirjaga nr</w:t>
      </w:r>
      <w:r w:rsidR="005676D2" w:rsidRPr="00DC619C">
        <w:t>.</w:t>
      </w:r>
      <w:r w:rsidR="003500A5" w:rsidRPr="00DC619C">
        <w:t xml:space="preserve"> 1-47.</w:t>
      </w:r>
      <w:r w:rsidR="0074442E">
        <w:t>2</w:t>
      </w:r>
      <w:r w:rsidR="008A6874">
        <w:t>722</w:t>
      </w:r>
      <w:r w:rsidR="0074442E">
        <w:t>/1.</w:t>
      </w:r>
    </w:p>
    <w:p w14:paraId="27AADF51" w14:textId="77777777" w:rsidR="00202BDE" w:rsidRPr="00DC619C" w:rsidRDefault="00202BDE" w:rsidP="00275036">
      <w:pPr>
        <w:tabs>
          <w:tab w:val="left" w:pos="6237"/>
        </w:tabs>
        <w:spacing w:line="264" w:lineRule="auto"/>
        <w:jc w:val="both"/>
      </w:pPr>
    </w:p>
    <w:p w14:paraId="5500C853" w14:textId="65C71A37" w:rsidR="00142543" w:rsidRPr="00423D51" w:rsidRDefault="00A91140" w:rsidP="00275036">
      <w:pPr>
        <w:pStyle w:val="Pealkiri2"/>
        <w:numPr>
          <w:ilvl w:val="0"/>
          <w:numId w:val="11"/>
        </w:numPr>
        <w:spacing w:before="0" w:after="0" w:line="264" w:lineRule="auto"/>
        <w:jc w:val="both"/>
        <w:rPr>
          <w:sz w:val="32"/>
          <w:szCs w:val="32"/>
        </w:rPr>
      </w:pPr>
      <w:r w:rsidRPr="00423D51">
        <w:rPr>
          <w:sz w:val="32"/>
          <w:szCs w:val="32"/>
        </w:rPr>
        <w:t xml:space="preserve">Hanke nimetus ja viitenumber </w:t>
      </w:r>
    </w:p>
    <w:p w14:paraId="1A11EF4C" w14:textId="28F046EE" w:rsidR="008907BD" w:rsidRPr="00DC619C" w:rsidRDefault="00DC619C" w:rsidP="00B51165">
      <w:pPr>
        <w:pStyle w:val="Loendilik"/>
        <w:numPr>
          <w:ilvl w:val="1"/>
          <w:numId w:val="11"/>
        </w:numPr>
        <w:tabs>
          <w:tab w:val="center" w:pos="426"/>
          <w:tab w:val="right" w:pos="8306"/>
        </w:tabs>
        <w:contextualSpacing w:val="0"/>
        <w:jc w:val="both"/>
        <w:rPr>
          <w:lang w:eastAsia="et-EE"/>
        </w:rPr>
      </w:pPr>
      <w:r>
        <w:t xml:space="preserve">Hanke nimetus: </w:t>
      </w:r>
      <w:r w:rsidR="003A040D">
        <w:rPr>
          <w:bCs/>
        </w:rPr>
        <w:t>Helme</w:t>
      </w:r>
      <w:r w:rsidR="00F223DF" w:rsidRPr="00DC619C">
        <w:rPr>
          <w:bCs/>
        </w:rPr>
        <w:t xml:space="preserve"> paisu likvideerimine</w:t>
      </w:r>
    </w:p>
    <w:p w14:paraId="3D15F39A" w14:textId="2AFB4527" w:rsidR="00A91140" w:rsidRPr="00DC619C" w:rsidRDefault="00D37E6D" w:rsidP="00B51165">
      <w:pPr>
        <w:pStyle w:val="Loendilik"/>
        <w:numPr>
          <w:ilvl w:val="1"/>
          <w:numId w:val="11"/>
        </w:numPr>
        <w:tabs>
          <w:tab w:val="left" w:pos="426"/>
          <w:tab w:val="left" w:pos="709"/>
          <w:tab w:val="right" w:pos="8306"/>
        </w:tabs>
        <w:contextualSpacing w:val="0"/>
        <w:jc w:val="both"/>
      </w:pPr>
      <w:r w:rsidRPr="00DC619C">
        <w:t>Riigihanke v</w:t>
      </w:r>
      <w:r w:rsidR="00A91140" w:rsidRPr="00DC619C">
        <w:t>iitenumber:</w:t>
      </w:r>
      <w:r w:rsidR="00CE52E3" w:rsidRPr="00DC619C">
        <w:t xml:space="preserve"> </w:t>
      </w:r>
      <w:r w:rsidR="00141872" w:rsidRPr="00141872">
        <w:t>248113</w:t>
      </w:r>
    </w:p>
    <w:p w14:paraId="589A1CBE" w14:textId="19024976" w:rsidR="003500A5" w:rsidRDefault="003500A5" w:rsidP="00B51165">
      <w:pPr>
        <w:pStyle w:val="Loendilik"/>
        <w:numPr>
          <w:ilvl w:val="1"/>
          <w:numId w:val="11"/>
        </w:numPr>
        <w:tabs>
          <w:tab w:val="left" w:pos="426"/>
        </w:tabs>
        <w:contextualSpacing w:val="0"/>
        <w:jc w:val="both"/>
      </w:pPr>
      <w:r w:rsidRPr="00DC619C">
        <w:t>Klassifikatsioon: 45112320-4 Maaparandustööd; 45112400-9 Kaevetööd; 77210000-5 Metsaraieteenused</w:t>
      </w:r>
    </w:p>
    <w:p w14:paraId="63D7B89D" w14:textId="36C29E32" w:rsidR="003500A5" w:rsidRDefault="003500A5" w:rsidP="00B51165">
      <w:pPr>
        <w:pStyle w:val="Loendilik"/>
        <w:numPr>
          <w:ilvl w:val="1"/>
          <w:numId w:val="11"/>
        </w:numPr>
        <w:tabs>
          <w:tab w:val="left" w:pos="426"/>
        </w:tabs>
        <w:contextualSpacing w:val="0"/>
        <w:jc w:val="both"/>
      </w:pPr>
      <w:r w:rsidRPr="00DC619C">
        <w:t>Hankemenetluse liik: avatud hankemenetlus</w:t>
      </w:r>
    </w:p>
    <w:p w14:paraId="65D256D8" w14:textId="76BDA9CE" w:rsidR="003500A5" w:rsidRDefault="003500A5" w:rsidP="00B51165">
      <w:pPr>
        <w:pStyle w:val="Loendilik"/>
        <w:numPr>
          <w:ilvl w:val="1"/>
          <w:numId w:val="11"/>
        </w:numPr>
        <w:tabs>
          <w:tab w:val="left" w:pos="426"/>
        </w:tabs>
        <w:contextualSpacing w:val="0"/>
        <w:jc w:val="both"/>
      </w:pPr>
      <w:r w:rsidRPr="00DC619C">
        <w:t xml:space="preserve">Rahastaja </w:t>
      </w:r>
      <w:r w:rsidRPr="00DC619C">
        <w:rPr>
          <w:lang w:eastAsia="et-EE"/>
        </w:rPr>
        <w:t>fond: Euroopa Liidu Ühtekuuluvusfond</w:t>
      </w:r>
    </w:p>
    <w:p w14:paraId="515A8751" w14:textId="3A1E2A2A" w:rsidR="003500A5" w:rsidRDefault="003500A5" w:rsidP="00B51165">
      <w:pPr>
        <w:pStyle w:val="Loendilik"/>
        <w:numPr>
          <w:ilvl w:val="1"/>
          <w:numId w:val="11"/>
        </w:numPr>
        <w:tabs>
          <w:tab w:val="left" w:pos="426"/>
        </w:tabs>
        <w:contextualSpacing w:val="0"/>
        <w:jc w:val="both"/>
      </w:pPr>
      <w:r w:rsidRPr="00DC619C">
        <w:t>Projekti nimetus: Vooluveekogude tervendamine</w:t>
      </w:r>
    </w:p>
    <w:p w14:paraId="19060904" w14:textId="5A1293F4" w:rsidR="003500A5" w:rsidRPr="003A1D45" w:rsidRDefault="003500A5" w:rsidP="00B51165">
      <w:pPr>
        <w:pStyle w:val="Loendilik"/>
        <w:numPr>
          <w:ilvl w:val="1"/>
          <w:numId w:val="11"/>
        </w:numPr>
        <w:tabs>
          <w:tab w:val="left" w:pos="426"/>
        </w:tabs>
        <w:contextualSpacing w:val="0"/>
        <w:jc w:val="both"/>
      </w:pPr>
      <w:r w:rsidRPr="00DC619C">
        <w:t xml:space="preserve">Projekti number: </w:t>
      </w:r>
      <w:r w:rsidRPr="003A1D45">
        <w:rPr>
          <w:color w:val="1A1A1A"/>
          <w:lang w:eastAsia="et-EE"/>
        </w:rPr>
        <w:t>2014-2020.8.01.20-0274</w:t>
      </w:r>
    </w:p>
    <w:p w14:paraId="1794A916" w14:textId="4A241BE4" w:rsidR="003500A5" w:rsidRPr="00DC619C" w:rsidRDefault="003500A5" w:rsidP="00B51165">
      <w:pPr>
        <w:pStyle w:val="Loendilik"/>
        <w:numPr>
          <w:ilvl w:val="1"/>
          <w:numId w:val="11"/>
        </w:numPr>
        <w:tabs>
          <w:tab w:val="left" w:pos="426"/>
        </w:tabs>
        <w:contextualSpacing w:val="0"/>
        <w:jc w:val="both"/>
      </w:pPr>
      <w:r w:rsidRPr="003A1D45">
        <w:rPr>
          <w:color w:val="1A1A1A"/>
          <w:lang w:eastAsia="et-EE"/>
        </w:rPr>
        <w:t>Meede:</w:t>
      </w:r>
      <w:r w:rsidRPr="00DC619C">
        <w:t xml:space="preserve"> </w:t>
      </w:r>
      <w:r w:rsidRPr="003A1D45">
        <w:rPr>
          <w:color w:val="1A1A1A"/>
          <w:lang w:eastAsia="et-EE"/>
        </w:rPr>
        <w:t>2014-2020.8.1 Kaitsealuste liikide ja elupaikade säilitamine ning taastamine</w:t>
      </w:r>
    </w:p>
    <w:p w14:paraId="25E21816" w14:textId="6E20EEA4" w:rsidR="00142543" w:rsidRPr="00DC619C" w:rsidRDefault="00142543" w:rsidP="00275036">
      <w:pPr>
        <w:pStyle w:val="Loendilik"/>
        <w:tabs>
          <w:tab w:val="left" w:pos="426"/>
        </w:tabs>
        <w:spacing w:line="264" w:lineRule="auto"/>
        <w:ind w:left="0"/>
        <w:contextualSpacing w:val="0"/>
        <w:jc w:val="both"/>
      </w:pPr>
    </w:p>
    <w:p w14:paraId="6657F679" w14:textId="3D1207E0" w:rsidR="00142543" w:rsidRPr="00423D51" w:rsidRDefault="00A4471B" w:rsidP="00275036">
      <w:pPr>
        <w:pStyle w:val="Pealkiri2"/>
        <w:numPr>
          <w:ilvl w:val="0"/>
          <w:numId w:val="11"/>
        </w:numPr>
        <w:spacing w:before="0" w:after="0" w:line="264" w:lineRule="auto"/>
        <w:jc w:val="both"/>
        <w:rPr>
          <w:sz w:val="32"/>
          <w:szCs w:val="32"/>
        </w:rPr>
      </w:pPr>
      <w:r w:rsidRPr="00423D51">
        <w:rPr>
          <w:sz w:val="32"/>
          <w:szCs w:val="32"/>
        </w:rPr>
        <w:t xml:space="preserve">Hanke läbiviija </w:t>
      </w:r>
    </w:p>
    <w:p w14:paraId="57977212" w14:textId="77777777" w:rsidR="00A4471B" w:rsidRPr="00DC619C" w:rsidRDefault="00A4471B" w:rsidP="00275036">
      <w:pPr>
        <w:spacing w:line="264" w:lineRule="auto"/>
        <w:jc w:val="both"/>
      </w:pPr>
      <w:r w:rsidRPr="00DC619C">
        <w:t>RMK riigihangete osakond</w:t>
      </w:r>
    </w:p>
    <w:p w14:paraId="68000EE1" w14:textId="77777777" w:rsidR="00142543" w:rsidRPr="00DC619C" w:rsidRDefault="00142543" w:rsidP="00275036">
      <w:pPr>
        <w:spacing w:line="264" w:lineRule="auto"/>
        <w:jc w:val="both"/>
      </w:pPr>
    </w:p>
    <w:p w14:paraId="0A02DE49" w14:textId="33518DC4" w:rsidR="00142543" w:rsidRPr="00423D51" w:rsidRDefault="00A4471B" w:rsidP="00275036">
      <w:pPr>
        <w:pStyle w:val="Pealkiri2"/>
        <w:numPr>
          <w:ilvl w:val="0"/>
          <w:numId w:val="11"/>
        </w:numPr>
        <w:spacing w:before="0" w:after="0" w:line="264" w:lineRule="auto"/>
        <w:jc w:val="both"/>
        <w:rPr>
          <w:sz w:val="32"/>
          <w:szCs w:val="32"/>
        </w:rPr>
      </w:pPr>
      <w:r w:rsidRPr="00423D51">
        <w:rPr>
          <w:sz w:val="32"/>
          <w:szCs w:val="32"/>
        </w:rPr>
        <w:t>Info hanke kohta</w:t>
      </w:r>
    </w:p>
    <w:p w14:paraId="2B1645CD" w14:textId="77777777" w:rsidR="00A4471B" w:rsidRPr="00DC619C" w:rsidRDefault="00A4471B" w:rsidP="003D4EC1">
      <w:pPr>
        <w:pStyle w:val="Pealkiri2"/>
        <w:numPr>
          <w:ilvl w:val="1"/>
          <w:numId w:val="11"/>
        </w:numPr>
        <w:tabs>
          <w:tab w:val="left" w:pos="567"/>
        </w:tabs>
        <w:spacing w:before="0" w:after="0" w:line="264" w:lineRule="auto"/>
        <w:jc w:val="both"/>
        <w:rPr>
          <w:rFonts w:ascii="Times New Roman" w:hAnsi="Times New Roman" w:cs="Times New Roman"/>
          <w:i w:val="0"/>
          <w:sz w:val="24"/>
          <w:szCs w:val="24"/>
        </w:rPr>
      </w:pPr>
      <w:r w:rsidRPr="00DC619C">
        <w:rPr>
          <w:rFonts w:ascii="Times New Roman" w:hAnsi="Times New Roman" w:cs="Times New Roman"/>
          <w:i w:val="0"/>
          <w:sz w:val="24"/>
          <w:szCs w:val="24"/>
        </w:rPr>
        <w:t>hankedokumendid, tehniline info</w:t>
      </w:r>
    </w:p>
    <w:p w14:paraId="1080948E" w14:textId="77777777" w:rsidR="00D554B9" w:rsidRPr="00DC619C" w:rsidRDefault="00D554B9" w:rsidP="003D4EC1">
      <w:pPr>
        <w:tabs>
          <w:tab w:val="left" w:pos="567"/>
        </w:tabs>
        <w:jc w:val="both"/>
      </w:pPr>
      <w:r w:rsidRPr="00DC619C">
        <w:t>Hange viiakse läbi riigihangete keskkonnas (edaspidi eRHR). Hankes osalemiseks, teavituste saamiseks ja küsimuste esitamiseks läbi eRHRi peavad pakkujad avaldama oma kontaktandmed, registreerudes hanke juurde „Hankes osalejad“ lehel.</w:t>
      </w:r>
    </w:p>
    <w:p w14:paraId="2FCFBF36" w14:textId="7A19C362" w:rsidR="00D77DCE" w:rsidRPr="00DC619C" w:rsidRDefault="00D554B9" w:rsidP="003D4EC1">
      <w:pPr>
        <w:tabs>
          <w:tab w:val="left" w:pos="567"/>
        </w:tabs>
        <w:jc w:val="both"/>
      </w:pPr>
      <w:r w:rsidRPr="00DC619C">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DC619C">
        <w:t>.</w:t>
      </w:r>
    </w:p>
    <w:p w14:paraId="4FE75A3A" w14:textId="77777777" w:rsidR="00FF2C13" w:rsidRPr="00DC619C" w:rsidRDefault="00FF2C13" w:rsidP="003D4EC1">
      <w:pPr>
        <w:pStyle w:val="Pealkiri3"/>
        <w:numPr>
          <w:ilvl w:val="1"/>
          <w:numId w:val="11"/>
        </w:numPr>
        <w:tabs>
          <w:tab w:val="left" w:pos="567"/>
        </w:tabs>
        <w:spacing w:before="0" w:after="0"/>
        <w:ind w:hanging="6"/>
        <w:jc w:val="both"/>
        <w:rPr>
          <w:rFonts w:ascii="Times New Roman" w:hAnsi="Times New Roman" w:cs="Times New Roman"/>
          <w:sz w:val="24"/>
          <w:szCs w:val="24"/>
        </w:rPr>
      </w:pPr>
      <w:r w:rsidRPr="00DC619C">
        <w:rPr>
          <w:rFonts w:ascii="Times New Roman" w:hAnsi="Times New Roman" w:cs="Times New Roman"/>
          <w:sz w:val="24"/>
          <w:szCs w:val="24"/>
        </w:rPr>
        <w:t>pakkumuste esitamine</w:t>
      </w:r>
    </w:p>
    <w:p w14:paraId="797D3437" w14:textId="77777777" w:rsidR="00694D07" w:rsidRPr="00DC619C" w:rsidRDefault="00D554B9" w:rsidP="003D4EC1">
      <w:pPr>
        <w:tabs>
          <w:tab w:val="left" w:pos="567"/>
        </w:tabs>
        <w:autoSpaceDE w:val="0"/>
        <w:autoSpaceDN w:val="0"/>
        <w:adjustRightInd w:val="0"/>
        <w:jc w:val="both"/>
      </w:pPr>
      <w:r w:rsidRPr="00DC619C">
        <w:t>Pakkumus tuleb esitada elektrooniliselt eRHRi keskkonna kaudu aadressil https://riigihanked.riik.ee  hanketeates toodud ajaks</w:t>
      </w:r>
      <w:r w:rsidR="004B67BE" w:rsidRPr="00DC619C">
        <w:t>.</w:t>
      </w:r>
    </w:p>
    <w:p w14:paraId="53491751" w14:textId="77777777" w:rsidR="00FF2C13" w:rsidRPr="00DC619C" w:rsidRDefault="00FF2C13" w:rsidP="003D4EC1">
      <w:pPr>
        <w:pStyle w:val="Pealkiri3"/>
        <w:numPr>
          <w:ilvl w:val="1"/>
          <w:numId w:val="11"/>
        </w:numPr>
        <w:tabs>
          <w:tab w:val="left" w:pos="567"/>
        </w:tabs>
        <w:spacing w:before="0" w:after="0"/>
        <w:jc w:val="both"/>
        <w:rPr>
          <w:rFonts w:ascii="Times New Roman" w:hAnsi="Times New Roman" w:cs="Times New Roman"/>
          <w:sz w:val="24"/>
          <w:szCs w:val="24"/>
        </w:rPr>
      </w:pPr>
      <w:r w:rsidRPr="00DC619C">
        <w:rPr>
          <w:rFonts w:ascii="Times New Roman" w:hAnsi="Times New Roman" w:cs="Times New Roman"/>
          <w:sz w:val="24"/>
          <w:szCs w:val="24"/>
        </w:rPr>
        <w:t>pakkumuste avamine</w:t>
      </w:r>
    </w:p>
    <w:p w14:paraId="361069A6" w14:textId="77777777" w:rsidR="000B02AD" w:rsidRPr="00DC619C" w:rsidRDefault="00D554B9" w:rsidP="000A5982">
      <w:pPr>
        <w:jc w:val="both"/>
      </w:pPr>
      <w:r w:rsidRPr="00DC619C">
        <w:t>Pakkumused avatakse hankija poolt eRHRi keskkonnas hanketeates toodud aja saabumise järel</w:t>
      </w:r>
      <w:r w:rsidR="004B67BE" w:rsidRPr="00DC619C">
        <w:t>.</w:t>
      </w:r>
    </w:p>
    <w:p w14:paraId="1559A2DF" w14:textId="30A30766" w:rsidR="006D7DE9" w:rsidRDefault="006D7DE9" w:rsidP="000A5982">
      <w:pPr>
        <w:pStyle w:val="Loendilik"/>
        <w:ind w:left="0"/>
        <w:contextualSpacing w:val="0"/>
        <w:jc w:val="both"/>
      </w:pPr>
    </w:p>
    <w:p w14:paraId="795FB190" w14:textId="455394FE" w:rsidR="00857086" w:rsidRDefault="00857086" w:rsidP="00B86F46">
      <w:pPr>
        <w:pStyle w:val="Loendilik"/>
        <w:numPr>
          <w:ilvl w:val="0"/>
          <w:numId w:val="11"/>
        </w:numPr>
        <w:spacing w:line="264" w:lineRule="auto"/>
        <w:contextualSpacing w:val="0"/>
        <w:jc w:val="both"/>
        <w:outlineLvl w:val="1"/>
        <w:rPr>
          <w:rFonts w:ascii="Arial" w:hAnsi="Arial" w:cs="Arial"/>
          <w:b/>
          <w:i/>
          <w:sz w:val="32"/>
          <w:szCs w:val="32"/>
        </w:rPr>
      </w:pPr>
      <w:r w:rsidRPr="00857086">
        <w:rPr>
          <w:rFonts w:ascii="Arial" w:hAnsi="Arial" w:cs="Arial"/>
          <w:b/>
          <w:i/>
          <w:sz w:val="32"/>
          <w:szCs w:val="32"/>
        </w:rPr>
        <w:t>Hanke lühikirjeldus</w:t>
      </w:r>
    </w:p>
    <w:p w14:paraId="1BE4F546" w14:textId="77777777" w:rsidR="00423A5D" w:rsidRPr="00881EE5" w:rsidRDefault="007C0D6C" w:rsidP="0023641A">
      <w:pPr>
        <w:pStyle w:val="Loendilik"/>
        <w:numPr>
          <w:ilvl w:val="1"/>
          <w:numId w:val="11"/>
        </w:numPr>
        <w:tabs>
          <w:tab w:val="left" w:pos="567"/>
        </w:tabs>
        <w:contextualSpacing w:val="0"/>
        <w:jc w:val="both"/>
      </w:pPr>
      <w:r w:rsidRPr="007C0D6C">
        <w:t>Töö eesmärgiks on kalade rändetingimuste parandamine Helme paisul koos jõesängi korrastamise ja ülekäigu taastamisega</w:t>
      </w:r>
      <w:r w:rsidR="00857086" w:rsidRPr="00857086">
        <w:t xml:space="preserve">. </w:t>
      </w:r>
      <w:r w:rsidR="00423A5D" w:rsidRPr="00881EE5">
        <w:t>Tööobjekt asub</w:t>
      </w:r>
      <w:r w:rsidR="00423A5D" w:rsidRPr="00881EE5">
        <w:rPr>
          <w:bCs/>
        </w:rPr>
        <w:t xml:space="preserve"> Helme jõel Valga maakonnas Tõrva vallas Helme alevikus Valgamaa Kutseõppekeskuse katastriüksusel (kat. tunnus 20303:001:0001)</w:t>
      </w:r>
      <w:r w:rsidR="00423A5D" w:rsidRPr="00881EE5">
        <w:t>.</w:t>
      </w:r>
    </w:p>
    <w:p w14:paraId="3287A3D9" w14:textId="010C2B2D" w:rsidR="00857086" w:rsidRPr="00857086" w:rsidRDefault="0056549B" w:rsidP="00B5206F">
      <w:pPr>
        <w:pStyle w:val="Loendilik"/>
        <w:numPr>
          <w:ilvl w:val="1"/>
          <w:numId w:val="11"/>
        </w:numPr>
        <w:tabs>
          <w:tab w:val="left" w:pos="567"/>
        </w:tabs>
        <w:jc w:val="both"/>
      </w:pPr>
      <w:r w:rsidRPr="0056549B">
        <w:t>Tööde teostamise aluseks on Kobras OÜ poolt koostatud „Helme paisu likvideerimise projekt“ (Töö nr 2022-198)</w:t>
      </w:r>
      <w:r w:rsidR="00D47338">
        <w:t xml:space="preserve"> </w:t>
      </w:r>
      <w:r w:rsidR="00D47338" w:rsidRPr="00B6400B">
        <w:t>(Lisa 4 – Projekt).</w:t>
      </w:r>
    </w:p>
    <w:p w14:paraId="786ECA07" w14:textId="0AA38E54" w:rsidR="004D68CE" w:rsidRPr="00881EE5" w:rsidRDefault="004D68CE" w:rsidP="0023641A">
      <w:pPr>
        <w:pStyle w:val="Loendilik"/>
        <w:numPr>
          <w:ilvl w:val="1"/>
          <w:numId w:val="11"/>
        </w:numPr>
        <w:tabs>
          <w:tab w:val="left" w:pos="567"/>
        </w:tabs>
        <w:contextualSpacing w:val="0"/>
        <w:jc w:val="both"/>
        <w:rPr>
          <w:b/>
        </w:rPr>
      </w:pPr>
      <w:r w:rsidRPr="00881EE5">
        <w:rPr>
          <w:b/>
        </w:rPr>
        <w:t>Tööde raames on vaja teostada järgmised t</w:t>
      </w:r>
      <w:r w:rsidR="00A74D7B">
        <w:rPr>
          <w:b/>
        </w:rPr>
        <w:t>ööd;</w:t>
      </w:r>
    </w:p>
    <w:p w14:paraId="13B797E5" w14:textId="77777777" w:rsidR="004D68CE" w:rsidRPr="00881EE5" w:rsidRDefault="004D68CE" w:rsidP="00A7302C">
      <w:pPr>
        <w:pStyle w:val="Loendilik"/>
        <w:numPr>
          <w:ilvl w:val="0"/>
          <w:numId w:val="37"/>
        </w:numPr>
        <w:ind w:left="714" w:hanging="357"/>
        <w:contextualSpacing w:val="0"/>
        <w:jc w:val="both"/>
      </w:pPr>
      <w:r w:rsidRPr="00881EE5">
        <w:lastRenderedPageBreak/>
        <w:t>Eeltööd (</w:t>
      </w:r>
      <w:r>
        <w:t xml:space="preserve">Puidu kokkuvedu ja </w:t>
      </w:r>
      <w:r w:rsidRPr="00881EE5">
        <w:t>hakkimine)</w:t>
      </w:r>
    </w:p>
    <w:p w14:paraId="054AE7B0" w14:textId="77777777" w:rsidR="004D68CE" w:rsidRPr="00881EE5" w:rsidRDefault="004D68CE" w:rsidP="00A7302C">
      <w:pPr>
        <w:pStyle w:val="Loendilik"/>
        <w:numPr>
          <w:ilvl w:val="0"/>
          <w:numId w:val="37"/>
        </w:numPr>
        <w:ind w:left="714" w:hanging="357"/>
        <w:contextualSpacing w:val="0"/>
        <w:jc w:val="both"/>
      </w:pPr>
      <w:r w:rsidRPr="00881EE5">
        <w:t>Truubi (10 m) rajamine koos ülepääsutee (pealtlaius 4 m) ehitamisega</w:t>
      </w:r>
    </w:p>
    <w:p w14:paraId="25A706F5" w14:textId="77777777" w:rsidR="004D68CE" w:rsidRPr="00881EE5" w:rsidRDefault="004D68CE" w:rsidP="00A7302C">
      <w:pPr>
        <w:pStyle w:val="Loendilik"/>
        <w:numPr>
          <w:ilvl w:val="0"/>
          <w:numId w:val="37"/>
        </w:numPr>
        <w:ind w:left="714" w:hanging="357"/>
        <w:contextualSpacing w:val="0"/>
        <w:jc w:val="both"/>
      </w:pPr>
      <w:r w:rsidRPr="00881EE5">
        <w:t xml:space="preserve">Loodusliku jõesängi taastamine </w:t>
      </w:r>
    </w:p>
    <w:p w14:paraId="13C2AB71" w14:textId="77777777" w:rsidR="004D68CE" w:rsidRPr="00881EE5" w:rsidRDefault="004D68CE" w:rsidP="00A7302C">
      <w:pPr>
        <w:pStyle w:val="Loendilik"/>
        <w:numPr>
          <w:ilvl w:val="0"/>
          <w:numId w:val="37"/>
        </w:numPr>
        <w:ind w:left="714" w:hanging="357"/>
        <w:contextualSpacing w:val="0"/>
        <w:jc w:val="both"/>
      </w:pPr>
      <w:r w:rsidRPr="00881EE5">
        <w:t>Silla rekonstrueerimine</w:t>
      </w:r>
    </w:p>
    <w:p w14:paraId="2E37B7A3" w14:textId="77777777" w:rsidR="004D68CE" w:rsidRPr="00881EE5" w:rsidRDefault="004D68CE" w:rsidP="00A7302C">
      <w:pPr>
        <w:pStyle w:val="Loendilik"/>
        <w:numPr>
          <w:ilvl w:val="0"/>
          <w:numId w:val="37"/>
        </w:numPr>
        <w:ind w:left="714" w:hanging="357"/>
        <w:contextualSpacing w:val="0"/>
        <w:jc w:val="both"/>
      </w:pPr>
      <w:r w:rsidRPr="00881EE5">
        <w:t>Puidust laudtee rekonstrueerimine</w:t>
      </w:r>
    </w:p>
    <w:p w14:paraId="2A8CBACA" w14:textId="77777777" w:rsidR="004D68CE" w:rsidRPr="00881EE5" w:rsidRDefault="004D68CE" w:rsidP="00A7302C">
      <w:pPr>
        <w:pStyle w:val="Loendilik"/>
        <w:numPr>
          <w:ilvl w:val="0"/>
          <w:numId w:val="37"/>
        </w:numPr>
        <w:ind w:left="714" w:hanging="357"/>
        <w:contextualSpacing w:val="0"/>
        <w:jc w:val="both"/>
      </w:pPr>
      <w:r w:rsidRPr="00881EE5">
        <w:t>Heakorratööd</w:t>
      </w:r>
    </w:p>
    <w:p w14:paraId="7D4B1D60" w14:textId="61038068" w:rsidR="004D68CE" w:rsidRDefault="004D68CE" w:rsidP="00A7302C">
      <w:pPr>
        <w:pStyle w:val="Loendilik"/>
        <w:numPr>
          <w:ilvl w:val="0"/>
          <w:numId w:val="37"/>
        </w:numPr>
        <w:ind w:left="714" w:hanging="357"/>
        <w:contextualSpacing w:val="0"/>
        <w:jc w:val="both"/>
      </w:pPr>
      <w:r w:rsidRPr="00881EE5">
        <w:t>Ehitusjärgne tööde teostusmõõdistamine ja akti esitamine</w:t>
      </w:r>
    </w:p>
    <w:p w14:paraId="17E20787" w14:textId="083DCBE6" w:rsidR="008429FA" w:rsidRPr="008429FA" w:rsidRDefault="008429FA" w:rsidP="00A35BED">
      <w:pPr>
        <w:pStyle w:val="Loendilik"/>
        <w:numPr>
          <w:ilvl w:val="1"/>
          <w:numId w:val="11"/>
        </w:numPr>
        <w:tabs>
          <w:tab w:val="left" w:pos="567"/>
        </w:tabs>
        <w:contextualSpacing w:val="0"/>
        <w:jc w:val="both"/>
      </w:pPr>
      <w:r>
        <w:t>T</w:t>
      </w:r>
      <w:r w:rsidRPr="00881EE5">
        <w:t>ööd</w:t>
      </w:r>
      <w:r>
        <w:t>ega</w:t>
      </w:r>
      <w:r w:rsidRPr="00881EE5">
        <w:t xml:space="preserve"> </w:t>
      </w:r>
      <w:r>
        <w:t xml:space="preserve">on </w:t>
      </w:r>
      <w:r w:rsidRPr="00881EE5">
        <w:t xml:space="preserve">lubatud </w:t>
      </w:r>
      <w:r>
        <w:t xml:space="preserve">alustada </w:t>
      </w:r>
      <w:r w:rsidRPr="00881EE5">
        <w:t>1. juuni</w:t>
      </w:r>
      <w:r>
        <w:t xml:space="preserve">st 2023. </w:t>
      </w:r>
      <w:r w:rsidR="00EC6A56" w:rsidRPr="00EC6A56">
        <w:t xml:space="preserve">Töövõtja annab </w:t>
      </w:r>
      <w:r w:rsidR="00EC6A56">
        <w:t>t</w:t>
      </w:r>
      <w:r w:rsidR="00EC6A56" w:rsidRPr="00EC6A56">
        <w:t xml:space="preserve">ellijale valmis </w:t>
      </w:r>
      <w:r w:rsidR="00EC6A56">
        <w:t>t</w:t>
      </w:r>
      <w:r w:rsidR="00EC6A56" w:rsidRPr="00EC6A56">
        <w:t xml:space="preserve">öö lõplikult üle hiljemalt </w:t>
      </w:r>
      <w:r w:rsidRPr="00881EE5">
        <w:rPr>
          <w:b/>
        </w:rPr>
        <w:t>31. oktoober 2023</w:t>
      </w:r>
      <w:r w:rsidR="00A74D7B">
        <w:rPr>
          <w:b/>
        </w:rPr>
        <w:t>.</w:t>
      </w:r>
    </w:p>
    <w:p w14:paraId="20F412CA" w14:textId="3C941478" w:rsidR="00317FF8" w:rsidRPr="00DC619C" w:rsidRDefault="00317FF8" w:rsidP="00A35BED">
      <w:pPr>
        <w:pStyle w:val="Loendilik"/>
        <w:numPr>
          <w:ilvl w:val="1"/>
          <w:numId w:val="11"/>
        </w:numPr>
        <w:tabs>
          <w:tab w:val="left" w:pos="567"/>
        </w:tabs>
        <w:contextualSpacing w:val="0"/>
        <w:jc w:val="both"/>
      </w:pPr>
      <w:r w:rsidRPr="00DC619C">
        <w:t xml:space="preserve">Rajatud </w:t>
      </w:r>
      <w:r w:rsidR="00BB13DA" w:rsidRPr="00DC619C">
        <w:t>töödele</w:t>
      </w:r>
      <w:r w:rsidRPr="00DC619C">
        <w:t xml:space="preserve"> on nõutav garantii kestvusega 2 aastat alates vastuvõtuakti allkirjastamisest Tellija poolt.</w:t>
      </w:r>
    </w:p>
    <w:p w14:paraId="101887CD" w14:textId="0C23ACD0" w:rsidR="00317FF8" w:rsidRPr="00DC619C" w:rsidRDefault="00317FF8" w:rsidP="00AB501D">
      <w:pPr>
        <w:pStyle w:val="Loendilik"/>
        <w:numPr>
          <w:ilvl w:val="1"/>
          <w:numId w:val="11"/>
        </w:numPr>
        <w:tabs>
          <w:tab w:val="left" w:pos="567"/>
        </w:tabs>
        <w:contextualSpacing w:val="0"/>
        <w:jc w:val="both"/>
      </w:pPr>
      <w:r w:rsidRPr="00CE470C">
        <w:rPr>
          <w:b/>
        </w:rPr>
        <w:t>Objektiga on kohustuslik eelnev juhendatud tutvumine hankija</w:t>
      </w:r>
      <w:r w:rsidR="005670EC" w:rsidRPr="00CE470C">
        <w:rPr>
          <w:b/>
        </w:rPr>
        <w:t>ga</w:t>
      </w:r>
      <w:r w:rsidR="00CE470C">
        <w:rPr>
          <w:b/>
        </w:rPr>
        <w:t>.</w:t>
      </w:r>
      <w:r w:rsidR="00AB501D">
        <w:t xml:space="preserve"> </w:t>
      </w:r>
      <w:r w:rsidRPr="00AB501D">
        <w:rPr>
          <w:b/>
        </w:rPr>
        <w:t>Eelnevalt registreeruda:</w:t>
      </w:r>
      <w:r w:rsidRPr="00DC619C">
        <w:t xml:space="preserve"> Jan Ruukel, 516 3074, e-post </w:t>
      </w:r>
      <w:hyperlink r:id="rId9" w:history="1">
        <w:r w:rsidR="003500A5" w:rsidRPr="00DC619C">
          <w:rPr>
            <w:rStyle w:val="Hperlink"/>
          </w:rPr>
          <w:t>jan.ruukel@rmk.ee</w:t>
        </w:r>
      </w:hyperlink>
    </w:p>
    <w:p w14:paraId="23B791B6" w14:textId="342A03AD" w:rsidR="00CE470C" w:rsidRDefault="00317FF8" w:rsidP="00CE470C">
      <w:pPr>
        <w:pStyle w:val="Loendilik"/>
        <w:tabs>
          <w:tab w:val="left" w:pos="567"/>
        </w:tabs>
        <w:ind w:left="0"/>
        <w:contextualSpacing w:val="0"/>
        <w:jc w:val="both"/>
        <w:rPr>
          <w:bCs/>
        </w:rPr>
      </w:pPr>
      <w:r w:rsidRPr="00DC619C">
        <w:rPr>
          <w:b/>
        </w:rPr>
        <w:t>Kogunemiskoht:</w:t>
      </w:r>
      <w:r w:rsidR="0051456D" w:rsidRPr="00DC619C">
        <w:rPr>
          <w:b/>
        </w:rPr>
        <w:t xml:space="preserve"> </w:t>
      </w:r>
      <w:r w:rsidR="00CE470C" w:rsidRPr="00CE470C">
        <w:rPr>
          <w:bCs/>
        </w:rPr>
        <w:t>Kogunemiskoht: Helme jõel Valga maakonnas Tõrva vallas Helme alevikus Valgamaa Kutseõppekeskuse katastriüksusel (kat. tunnus 20303:001:0001)</w:t>
      </w:r>
      <w:r w:rsidR="00D00782">
        <w:rPr>
          <w:bCs/>
        </w:rPr>
        <w:t>.</w:t>
      </w:r>
    </w:p>
    <w:p w14:paraId="673B721D" w14:textId="33979DAC" w:rsidR="00317FF8" w:rsidRPr="00DC619C" w:rsidRDefault="00317FF8" w:rsidP="00CE470C">
      <w:pPr>
        <w:pStyle w:val="Loendilik"/>
        <w:numPr>
          <w:ilvl w:val="1"/>
          <w:numId w:val="11"/>
        </w:numPr>
        <w:tabs>
          <w:tab w:val="left" w:pos="567"/>
        </w:tabs>
        <w:contextualSpacing w:val="0"/>
        <w:jc w:val="both"/>
      </w:pPr>
      <w:r w:rsidRPr="00DC619C">
        <w:t xml:space="preserve">Hankija vormistab objektiga juhendatud tutvumisel pakkuja registreerimise ja väljastab pakkujale objektiga tutvumise kohta tõendi. Kui pakkujat esindab tutvumisel volitatud esindaja, palume esitada volikiri. </w:t>
      </w:r>
      <w:r w:rsidRPr="00CB22F6">
        <w:rPr>
          <w:b/>
        </w:rPr>
        <w:t>Juhul, kui pakkuja ei ole nimetud kuupäevadel osalenud objektiga juhendatud tutvumisel, jätab hankija pakkumuse läbi vaatamata</w:t>
      </w:r>
      <w:r w:rsidRPr="00DC619C">
        <w:t>.</w:t>
      </w:r>
    </w:p>
    <w:p w14:paraId="6E95BEFD" w14:textId="77777777" w:rsidR="00DC36DC" w:rsidRPr="00DC619C" w:rsidRDefault="00DC36DC" w:rsidP="00A35BED">
      <w:pPr>
        <w:pStyle w:val="Loendilik"/>
        <w:numPr>
          <w:ilvl w:val="1"/>
          <w:numId w:val="11"/>
        </w:numPr>
        <w:tabs>
          <w:tab w:val="left" w:pos="567"/>
        </w:tabs>
        <w:contextualSpacing w:val="0"/>
        <w:jc w:val="both"/>
      </w:pPr>
      <w:r w:rsidRPr="00DC619C">
        <w:t xml:space="preserve">Objektidega tutvumisel kohapeal ei võeta vastu riigihanget puudutavaid küsimusi ega anta vastuseid. Tekkinud küsimused tuleb esitada ja neile vastatakse riigihangete registri kaudu (https://riigihanked.riik.ee ). </w:t>
      </w:r>
    </w:p>
    <w:p w14:paraId="01CCE4CD" w14:textId="5708B35F" w:rsidR="000D6030" w:rsidRDefault="00DC36DC" w:rsidP="00A35BED">
      <w:pPr>
        <w:pStyle w:val="Loendilik"/>
        <w:numPr>
          <w:ilvl w:val="1"/>
          <w:numId w:val="11"/>
        </w:numPr>
        <w:tabs>
          <w:tab w:val="left" w:pos="567"/>
        </w:tabs>
        <w:contextualSpacing w:val="0"/>
        <w:jc w:val="both"/>
      </w:pPr>
      <w:r w:rsidRPr="00DC619C">
        <w:t>Hankija ei ole jaotanud hanget osadeks, kuna see ei ole majanduslikult ja töökorralduslikult otstarbekas.</w:t>
      </w:r>
    </w:p>
    <w:p w14:paraId="03D6218D" w14:textId="0A8D036C" w:rsidR="00857086" w:rsidRDefault="00857086" w:rsidP="00A35BED">
      <w:pPr>
        <w:pStyle w:val="Loendilik"/>
        <w:numPr>
          <w:ilvl w:val="1"/>
          <w:numId w:val="11"/>
        </w:numPr>
        <w:tabs>
          <w:tab w:val="left" w:pos="567"/>
        </w:tabs>
        <w:contextualSpacing w:val="0"/>
        <w:jc w:val="both"/>
      </w:pPr>
      <w:r w:rsidRPr="00857086">
        <w:t>Hankija soovib hankelepingu sõlmida mõislikul esimesel võimalusel peale hankemenetluses lepingu sõlmimise võimaluse tekkimist ning pakkuja kohustub lepingu allkirjastama koheselt peale hankijalt vastavasisulise ettepaneku saamist.</w:t>
      </w:r>
    </w:p>
    <w:p w14:paraId="5EC9034D" w14:textId="0AEBFE91" w:rsidR="00A64FCE" w:rsidRPr="00DC619C" w:rsidRDefault="00A64FCE" w:rsidP="00A64FCE">
      <w:pPr>
        <w:pStyle w:val="Loendilik"/>
        <w:numPr>
          <w:ilvl w:val="1"/>
          <w:numId w:val="11"/>
        </w:numPr>
        <w:jc w:val="both"/>
      </w:pPr>
      <w:r w:rsidRPr="00A64FCE">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1F370F3" w14:textId="77777777" w:rsidR="00DC36DC" w:rsidRPr="00DC619C" w:rsidRDefault="00DC36DC" w:rsidP="00857086">
      <w:pPr>
        <w:pStyle w:val="Loendilik"/>
        <w:ind w:left="0"/>
        <w:jc w:val="both"/>
      </w:pPr>
    </w:p>
    <w:p w14:paraId="1E13B918" w14:textId="5E96C1DF" w:rsidR="00B86F46" w:rsidRPr="00B86F46" w:rsidRDefault="002855B2" w:rsidP="00B86F46">
      <w:pPr>
        <w:pStyle w:val="Loendilik"/>
        <w:numPr>
          <w:ilvl w:val="0"/>
          <w:numId w:val="11"/>
        </w:numPr>
        <w:spacing w:line="264" w:lineRule="auto"/>
        <w:outlineLvl w:val="1"/>
        <w:rPr>
          <w:rFonts w:ascii="Arial" w:hAnsi="Arial" w:cs="Arial"/>
          <w:b/>
          <w:bCs/>
          <w:i/>
          <w:iCs/>
          <w:sz w:val="32"/>
          <w:szCs w:val="32"/>
        </w:rPr>
      </w:pPr>
      <w:r w:rsidRPr="002855B2">
        <w:rPr>
          <w:rFonts w:ascii="Arial" w:hAnsi="Arial" w:cs="Arial"/>
          <w:b/>
          <w:bCs/>
          <w:i/>
          <w:iCs/>
          <w:sz w:val="32"/>
          <w:szCs w:val="32"/>
        </w:rPr>
        <w:t>Tööde iseloomustus ja tingimused</w:t>
      </w:r>
    </w:p>
    <w:p w14:paraId="1C193273" w14:textId="77777777" w:rsidR="00C75B86" w:rsidRPr="00881EE5" w:rsidRDefault="00C75B86" w:rsidP="00296502">
      <w:pPr>
        <w:pStyle w:val="Loendilik"/>
        <w:numPr>
          <w:ilvl w:val="1"/>
          <w:numId w:val="11"/>
        </w:numPr>
        <w:tabs>
          <w:tab w:val="left" w:pos="567"/>
        </w:tabs>
        <w:suppressAutoHyphens w:val="0"/>
        <w:autoSpaceDE w:val="0"/>
        <w:autoSpaceDN w:val="0"/>
        <w:adjustRightInd w:val="0"/>
        <w:contextualSpacing w:val="0"/>
        <w:jc w:val="both"/>
        <w:rPr>
          <w:b/>
          <w:lang w:eastAsia="et-EE"/>
        </w:rPr>
      </w:pPr>
      <w:r w:rsidRPr="00881EE5">
        <w:rPr>
          <w:b/>
          <w:lang w:eastAsia="et-EE"/>
        </w:rPr>
        <w:t>Kohustuslik on tööobjektiga tutvumine kohapeal, arvestama peab asjaoluga, et lõplikud spetsiifilised lahendused ja töömahud võivad täpsustuda tööde käigus.</w:t>
      </w:r>
    </w:p>
    <w:p w14:paraId="0DB12F23" w14:textId="1838CD55" w:rsidR="00C75B86" w:rsidRPr="00881EE5" w:rsidRDefault="00C75B86" w:rsidP="00296502">
      <w:pPr>
        <w:pStyle w:val="Loendilik"/>
        <w:numPr>
          <w:ilvl w:val="1"/>
          <w:numId w:val="11"/>
        </w:numPr>
        <w:tabs>
          <w:tab w:val="left" w:pos="567"/>
        </w:tabs>
        <w:suppressAutoHyphens w:val="0"/>
        <w:autoSpaceDE w:val="0"/>
        <w:autoSpaceDN w:val="0"/>
        <w:adjustRightInd w:val="0"/>
        <w:contextualSpacing w:val="0"/>
        <w:jc w:val="both"/>
        <w:rPr>
          <w:lang w:eastAsia="et-EE"/>
        </w:rPr>
      </w:pPr>
      <w:r w:rsidRPr="00881EE5">
        <w:t xml:space="preserve">Pakkumused tööde maksumuse kohta tuleb esitada vastavalt Lisas 1 toodud  Hinnapakkumuse vormile. </w:t>
      </w:r>
      <w:r w:rsidR="00323CE9">
        <w:t>Pakkujal</w:t>
      </w:r>
      <w:r w:rsidRPr="00881EE5">
        <w:t xml:space="preserve"> tuleb arvestada projekti LISA 2 väljatoodud mahtudega. </w:t>
      </w:r>
      <w:r w:rsidR="00296502">
        <w:t>Pakkujal t</w:t>
      </w:r>
      <w:r w:rsidRPr="00881EE5">
        <w:t>uleb arvestada, et erinevalt projektist tuleb rajatav tee ehitada 4 m. laiuselt.</w:t>
      </w:r>
    </w:p>
    <w:p w14:paraId="6169FE85" w14:textId="77777777" w:rsidR="00C75B86" w:rsidRPr="00881EE5" w:rsidRDefault="00C75B86" w:rsidP="00296502">
      <w:pPr>
        <w:pStyle w:val="Loendilik"/>
        <w:numPr>
          <w:ilvl w:val="1"/>
          <w:numId w:val="11"/>
        </w:numPr>
        <w:tabs>
          <w:tab w:val="left" w:pos="567"/>
        </w:tabs>
        <w:suppressAutoHyphens w:val="0"/>
        <w:autoSpaceDE w:val="0"/>
        <w:autoSpaceDN w:val="0"/>
        <w:adjustRightInd w:val="0"/>
        <w:contextualSpacing w:val="0"/>
        <w:jc w:val="both"/>
        <w:rPr>
          <w:lang w:eastAsia="et-EE"/>
        </w:rPr>
      </w:pPr>
      <w:r w:rsidRPr="00881EE5">
        <w:rPr>
          <w:lang w:eastAsia="et-EE"/>
        </w:rPr>
        <w:t>Tööde teostaja peab täitma dokumendis „RMK Keskkonnanõuded metsatöödel“ (Töövõtulepingu Lisa 1) toodud nõudeid.</w:t>
      </w:r>
    </w:p>
    <w:p w14:paraId="3A5625FC"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 xml:space="preserve">Tellija poolt edastatakse töövõtjale teostatava raadamise asukoha kohta SHP formaadis failid. Töövõtja peab ennast varustama seadmete ja tarkvaraga, milles antud formaadis faile on võimalik kasutada. </w:t>
      </w:r>
    </w:p>
    <w:p w14:paraId="15FBFD15"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lastRenderedPageBreak/>
        <w:t xml:space="preserve">Töövõtja peab alustama töödega esimesel võimalusel, kuid mitte hiljem kui 5 (viis) päeva pärast Tellija poolt edastatud sellekohast teadet. </w:t>
      </w:r>
    </w:p>
    <w:p w14:paraId="7F28BB82"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 xml:space="preserve">Enne töödega alustamist viib Tellija läbi juhendamise objektil töid teostatavatele isikutele. Töövõtja ei tohi ilma Tellija loata lubada tööle juhendamist mitteläbinuid isikuid. </w:t>
      </w:r>
    </w:p>
    <w:p w14:paraId="58AE62DC"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 xml:space="preserve">Tööde teostaja peab Tellija nõudmisel töid teostavale tehnikale (ekskavaatorile) paigaldama GPS seadme ja võimaldama Tellija esindajal juurdepääsu GPS seadme jälgimise tarkvarale. </w:t>
      </w:r>
    </w:p>
    <w:p w14:paraId="35137CD8"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Töövõtjal peab olema valmidus teostada töid selliselt, et ekskavaatori liikumisel ja tööde tegemisel paigaldatakse liikumisteele teisaldatavad plaadid või matid.</w:t>
      </w:r>
    </w:p>
    <w:p w14:paraId="47A94C06" w14:textId="77777777" w:rsidR="00C75B86" w:rsidRPr="00881EE5" w:rsidRDefault="00C75B86" w:rsidP="00296502">
      <w:pPr>
        <w:pStyle w:val="Loendilik"/>
        <w:numPr>
          <w:ilvl w:val="1"/>
          <w:numId w:val="11"/>
        </w:numPr>
        <w:tabs>
          <w:tab w:val="left" w:pos="567"/>
        </w:tabs>
        <w:suppressAutoHyphens w:val="0"/>
        <w:autoSpaceDE w:val="0"/>
        <w:autoSpaceDN w:val="0"/>
        <w:adjustRightInd w:val="0"/>
        <w:jc w:val="both"/>
        <w:rPr>
          <w:lang w:eastAsia="et-EE"/>
        </w:rPr>
      </w:pPr>
      <w:r w:rsidRPr="00881EE5">
        <w:rPr>
          <w:lang w:eastAsia="et-EE"/>
        </w:rPr>
        <w:t xml:space="preserve">Tellijal on õigus esitada täiendavaid nõudeid kasutatavale tehnikale (Näiteks: ekskavaatori lintide laius vähemalt 100 cm või muud sarnast), kui see on vajalik  keskkonnakaitselistel kaalutlustel ning töö parima lõpptulemuse saavutamiseks.  </w:t>
      </w:r>
    </w:p>
    <w:p w14:paraId="44D66F0D"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Kõik vajalikud kooskõlastused transpordivahenditega tööaladele liiklemiseks ja tehnika transportimiseks läbi tööalasi ümbritsevate kinnistute, mida hankedokumendis ei ole kirjeldatud, taotleb töövõtja iseseisvalt ning kannab kõik sellega kaasneda võivad kulud.</w:t>
      </w:r>
    </w:p>
    <w:p w14:paraId="716F1CA3"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 xml:space="preserve">Töödega ei tohi alale tekitada pinnasekahjustusi. Vajadusel tuleb tööalale pääsemiseks rajada ajutine tee mis tuleb peale tööde lõppemist likvideerida. Tekkinud roopad tuleb tasandada esimesel võimalusel, kuid hiljemalt enne töö üleandmist tellijale. Töövõtja on kohustatud taastama või hüvitama tööde käigus hävinenud või kahjustatud objektid. </w:t>
      </w:r>
    </w:p>
    <w:p w14:paraId="4EAA8E07"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Tööde teostamisel tuleb jälgida keskkonnanõudeid ja looduskaitselisi piiranguid. Looduskaitselised piirangud on kirjeldatud projekti peatükis 1.2.</w:t>
      </w:r>
      <w:r w:rsidRPr="00881EE5">
        <w:rPr>
          <w:b/>
          <w:lang w:eastAsia="et-EE"/>
        </w:rPr>
        <w:t xml:space="preserve"> Lubamatu on tehnikaga vees liikudes kütte ja määrdeainete sattumine pinnasesse ja jõkke. Töödeks kasutatava tehnika tankimine peab toimuma väljaspool jõge.</w:t>
      </w:r>
    </w:p>
    <w:p w14:paraId="00178348" w14:textId="77777777" w:rsidR="00C75B86" w:rsidRPr="00881EE5" w:rsidRDefault="00C75B86" w:rsidP="00296502">
      <w:pPr>
        <w:pStyle w:val="Loendilik"/>
        <w:numPr>
          <w:ilvl w:val="1"/>
          <w:numId w:val="11"/>
        </w:numPr>
        <w:tabs>
          <w:tab w:val="left" w:pos="567"/>
        </w:tabs>
        <w:jc w:val="both"/>
        <w:rPr>
          <w:lang w:eastAsia="et-EE"/>
        </w:rPr>
      </w:pPr>
      <w:r w:rsidRPr="00881EE5">
        <w:rPr>
          <w:lang w:eastAsia="et-EE"/>
        </w:rPr>
        <w:t xml:space="preserve">Tellijal on õigus keskkonnakaitselistel kaalutlustel, ebasobivate ilmastikutingimuste korral või ebasobiva tehnika või valede töövõtete kasutamisel täiendava etteteatamiseta koheselt tööd peatada. </w:t>
      </w:r>
    </w:p>
    <w:p w14:paraId="21140161" w14:textId="77777777" w:rsidR="00C75B86" w:rsidRPr="00881EE5" w:rsidRDefault="00C75B86" w:rsidP="00296502">
      <w:pPr>
        <w:pStyle w:val="Loendilik"/>
        <w:numPr>
          <w:ilvl w:val="1"/>
          <w:numId w:val="11"/>
        </w:numPr>
        <w:tabs>
          <w:tab w:val="left" w:pos="567"/>
        </w:tabs>
        <w:jc w:val="both"/>
      </w:pPr>
      <w:r w:rsidRPr="00881EE5">
        <w:rPr>
          <w:bCs/>
        </w:rPr>
        <w:t>Juhul, kui hankemenetluses kvalifitseerimisel tuginetakse teiste isikute näitajatele, siis peab töövõtja tagama, et hankelepingut täidavad proportsionaalselt vastavas osas tema ülesandel isikud, kelle kvalifikatsioonile on töövõtja hankemenetluses kvalifitseerimisandmete esitamisel tuginenud.</w:t>
      </w:r>
    </w:p>
    <w:p w14:paraId="4C8DAD72" w14:textId="77777777" w:rsidR="00DC36DC" w:rsidRPr="009E6859" w:rsidRDefault="00DC36DC" w:rsidP="00027048">
      <w:pPr>
        <w:pStyle w:val="Loendilik"/>
        <w:suppressAutoHyphens w:val="0"/>
        <w:autoSpaceDE w:val="0"/>
        <w:autoSpaceDN w:val="0"/>
        <w:adjustRightInd w:val="0"/>
        <w:ind w:left="0"/>
        <w:jc w:val="both"/>
        <w:rPr>
          <w:rFonts w:ascii="Arial" w:hAnsi="Arial" w:cs="Arial"/>
          <w:b/>
          <w:i/>
          <w:lang w:eastAsia="et-EE"/>
        </w:rPr>
      </w:pPr>
    </w:p>
    <w:p w14:paraId="2E9F8931" w14:textId="0D609EB9" w:rsidR="00281996" w:rsidRPr="00933C3A" w:rsidRDefault="00281996" w:rsidP="00B86F46">
      <w:pPr>
        <w:pStyle w:val="Loendilik"/>
        <w:numPr>
          <w:ilvl w:val="0"/>
          <w:numId w:val="11"/>
        </w:numPr>
        <w:spacing w:line="264" w:lineRule="auto"/>
        <w:jc w:val="both"/>
        <w:outlineLvl w:val="1"/>
        <w:rPr>
          <w:rFonts w:ascii="Arial" w:hAnsi="Arial" w:cs="Arial"/>
          <w:b/>
          <w:bCs/>
          <w:i/>
          <w:sz w:val="32"/>
          <w:szCs w:val="32"/>
        </w:rPr>
      </w:pPr>
      <w:r w:rsidRPr="0050603D">
        <w:rPr>
          <w:rFonts w:ascii="Arial" w:hAnsi="Arial" w:cs="Arial"/>
          <w:b/>
          <w:bCs/>
          <w:i/>
          <w:sz w:val="32"/>
          <w:szCs w:val="32"/>
        </w:rPr>
        <w:t xml:space="preserve">Tööde tehniline kirjeldus </w:t>
      </w:r>
    </w:p>
    <w:p w14:paraId="04E1EDC5" w14:textId="77777777" w:rsidR="005347B6" w:rsidRPr="00881EE5" w:rsidRDefault="005347B6" w:rsidP="005347B6">
      <w:pPr>
        <w:pStyle w:val="Loendilik"/>
        <w:numPr>
          <w:ilvl w:val="1"/>
          <w:numId w:val="11"/>
        </w:numPr>
        <w:jc w:val="both"/>
        <w:rPr>
          <w:b/>
          <w:bCs/>
          <w:u w:val="single"/>
        </w:rPr>
      </w:pPr>
      <w:r w:rsidRPr="00881EE5">
        <w:rPr>
          <w:b/>
          <w:bCs/>
          <w:u w:val="single"/>
        </w:rPr>
        <w:t>Töödeks kasutatav tehnika</w:t>
      </w:r>
    </w:p>
    <w:p w14:paraId="6A6B460D" w14:textId="77777777" w:rsidR="005347B6" w:rsidRPr="00881EE5" w:rsidRDefault="005347B6" w:rsidP="005347B6">
      <w:pPr>
        <w:pStyle w:val="Loendilik"/>
        <w:ind w:left="0"/>
        <w:jc w:val="both"/>
        <w:rPr>
          <w:lang w:eastAsia="et-EE"/>
        </w:rPr>
      </w:pPr>
      <w:r w:rsidRPr="00881EE5">
        <w:rPr>
          <w:lang w:eastAsia="et-EE"/>
        </w:rPr>
        <w:t xml:space="preserve">Eduka pakkumuse teinud pakkuja peab hiljemalt Lepingu sõlmimise hetkeks omama või volituse alusel kasutama tehnikat, mis võimaldab teostada hankedokumendis kirjeldatud töid. </w:t>
      </w:r>
    </w:p>
    <w:p w14:paraId="306B565D" w14:textId="77777777" w:rsidR="005347B6" w:rsidRPr="00881EE5" w:rsidRDefault="005347B6" w:rsidP="005347B6">
      <w:pPr>
        <w:pStyle w:val="Loendilik"/>
        <w:ind w:left="0"/>
        <w:jc w:val="both"/>
        <w:rPr>
          <w:lang w:eastAsia="et-EE"/>
        </w:rPr>
      </w:pPr>
      <w:r w:rsidRPr="00881EE5">
        <w:rPr>
          <w:lang w:eastAsia="et-EE"/>
        </w:rPr>
        <w:t xml:space="preserve">Enne tööde algust tuleb olemasolev olukord nii ligipääsuteel kui tööalal fotodel fikseerida. </w:t>
      </w:r>
    </w:p>
    <w:p w14:paraId="20DCE802" w14:textId="77777777" w:rsidR="005347B6" w:rsidRPr="00881EE5" w:rsidRDefault="005347B6" w:rsidP="005347B6">
      <w:pPr>
        <w:pStyle w:val="Loendilik"/>
        <w:ind w:left="0"/>
        <w:jc w:val="both"/>
        <w:rPr>
          <w:b/>
          <w:bCs/>
          <w:u w:val="single"/>
        </w:rPr>
      </w:pPr>
    </w:p>
    <w:p w14:paraId="55BD4D5F" w14:textId="77777777" w:rsidR="005347B6" w:rsidRPr="00881EE5" w:rsidRDefault="005347B6" w:rsidP="005347B6">
      <w:pPr>
        <w:pStyle w:val="Loendilik"/>
        <w:numPr>
          <w:ilvl w:val="1"/>
          <w:numId w:val="11"/>
        </w:numPr>
        <w:jc w:val="both"/>
        <w:rPr>
          <w:b/>
          <w:bCs/>
          <w:u w:val="single"/>
        </w:rPr>
      </w:pPr>
      <w:r w:rsidRPr="00881EE5">
        <w:rPr>
          <w:b/>
          <w:bCs/>
          <w:u w:val="single"/>
        </w:rPr>
        <w:t>Ligipääsud</w:t>
      </w:r>
    </w:p>
    <w:p w14:paraId="5A4E1BA3" w14:textId="77777777" w:rsidR="005347B6" w:rsidRPr="00881EE5" w:rsidRDefault="005347B6" w:rsidP="005347B6">
      <w:pPr>
        <w:pStyle w:val="Loendilik"/>
        <w:ind w:left="0"/>
        <w:jc w:val="both"/>
        <w:rPr>
          <w:bCs/>
        </w:rPr>
      </w:pPr>
      <w:r w:rsidRPr="00881EE5">
        <w:rPr>
          <w:bCs/>
        </w:rPr>
        <w:t>Ligipääsud taastamisalale on kirjeldatud projekti peatükis 2.1. Tehnikaga  läbi Helme pargiala liikumisel tuleb vältida rööbaste tekkimist ja pinnase kahjustamist. Selleks tuleb kasutada vajadusel eritehnikat, mille pinnasesurve on võimalikult madal. Kõik masinate liikumisel tekitatud pinnase kahjustused tuleb koheselt likvideerida.</w:t>
      </w:r>
    </w:p>
    <w:p w14:paraId="01872C29" w14:textId="77777777" w:rsidR="005347B6" w:rsidRPr="00881EE5" w:rsidRDefault="005347B6" w:rsidP="005347B6">
      <w:pPr>
        <w:pStyle w:val="Loendilik"/>
        <w:ind w:left="0"/>
        <w:jc w:val="both"/>
        <w:rPr>
          <w:b/>
          <w:bCs/>
          <w:u w:val="single"/>
        </w:rPr>
      </w:pPr>
    </w:p>
    <w:p w14:paraId="39B5E29B" w14:textId="77777777" w:rsidR="005347B6" w:rsidRPr="00881EE5" w:rsidRDefault="005347B6" w:rsidP="005347B6">
      <w:pPr>
        <w:pStyle w:val="Loendilik"/>
        <w:numPr>
          <w:ilvl w:val="1"/>
          <w:numId w:val="11"/>
        </w:numPr>
        <w:jc w:val="both"/>
        <w:rPr>
          <w:b/>
          <w:bCs/>
          <w:u w:val="single"/>
        </w:rPr>
      </w:pPr>
      <w:r w:rsidRPr="00881EE5">
        <w:rPr>
          <w:b/>
          <w:bCs/>
          <w:u w:val="single"/>
        </w:rPr>
        <w:t>Ettevalmistustööd</w:t>
      </w:r>
    </w:p>
    <w:p w14:paraId="11C3399E" w14:textId="77777777" w:rsidR="005347B6" w:rsidRPr="00881EE5" w:rsidRDefault="005347B6" w:rsidP="005347B6">
      <w:pPr>
        <w:pStyle w:val="Loendilik"/>
        <w:ind w:left="0"/>
        <w:jc w:val="both"/>
      </w:pPr>
      <w:r w:rsidRPr="00881EE5">
        <w:t>Töövõtja peab enne töödega alustamist olema veendunud, et tööobjektide piirid ja teostatavate tööde asukohad on arusaadavad. Vajadusel tuleb teostada täiendav markeerimine. Samuti peab töövõtja järgima projektis kirjeldatud looduskaitselisi piiranguid.</w:t>
      </w:r>
    </w:p>
    <w:p w14:paraId="09861128" w14:textId="77777777" w:rsidR="005347B6" w:rsidRPr="00881EE5" w:rsidRDefault="005347B6" w:rsidP="005347B6">
      <w:pPr>
        <w:pStyle w:val="Loendilik"/>
        <w:ind w:left="0"/>
        <w:jc w:val="both"/>
        <w:rPr>
          <w:b/>
          <w:bCs/>
        </w:rPr>
      </w:pPr>
      <w:r w:rsidRPr="00881EE5">
        <w:rPr>
          <w:bCs/>
        </w:rPr>
        <w:lastRenderedPageBreak/>
        <w:t xml:space="preserve">Taastamistööd tuleb teostada mehhaniseeritult, kasutades oludesse sobivat eritehnikat. Erandlikel juhtudel, kus pinnase kandevõime ei ole piisav masinate kasutamiseks, võib projektis esitatud lahendused Tellija nõusolekul asendada käsitsi välja ehitatavate lahendustega. </w:t>
      </w:r>
    </w:p>
    <w:p w14:paraId="774CEC31" w14:textId="77777777" w:rsidR="005347B6" w:rsidRPr="00881EE5" w:rsidRDefault="005347B6" w:rsidP="005347B6">
      <w:pPr>
        <w:pStyle w:val="Loendilik"/>
        <w:ind w:left="0"/>
        <w:jc w:val="both"/>
      </w:pPr>
      <w:r w:rsidRPr="00881EE5">
        <w:t>Kõik tööde mahud on kirjeldatud eraldi projekti LISAS 2.Tööjoonised ja load</w:t>
      </w:r>
      <w:r>
        <w:t xml:space="preserve"> asuvad </w:t>
      </w:r>
      <w:r w:rsidRPr="00881EE5">
        <w:t xml:space="preserve"> hankedokumentide lisades.</w:t>
      </w:r>
    </w:p>
    <w:p w14:paraId="5D0E0AA3" w14:textId="77777777" w:rsidR="005347B6" w:rsidRPr="00881EE5" w:rsidRDefault="005347B6" w:rsidP="005347B6">
      <w:pPr>
        <w:pStyle w:val="Loendilik"/>
        <w:ind w:left="0"/>
        <w:jc w:val="both"/>
      </w:pPr>
    </w:p>
    <w:p w14:paraId="640A0A11" w14:textId="2BA1E4F4" w:rsidR="005347B6" w:rsidRPr="000B4F38" w:rsidRDefault="005347B6" w:rsidP="005347B6">
      <w:pPr>
        <w:pStyle w:val="Loendilik"/>
        <w:numPr>
          <w:ilvl w:val="1"/>
          <w:numId w:val="11"/>
        </w:numPr>
        <w:jc w:val="both"/>
        <w:rPr>
          <w:b/>
          <w:bCs/>
          <w:u w:val="single"/>
        </w:rPr>
      </w:pPr>
      <w:r w:rsidRPr="00881EE5">
        <w:rPr>
          <w:b/>
          <w:bCs/>
          <w:u w:val="single"/>
        </w:rPr>
        <w:t xml:space="preserve">Eeltööd (Raadamine ja koondatud puidu hakkimine/purustamine) </w:t>
      </w:r>
    </w:p>
    <w:p w14:paraId="70311234" w14:textId="77777777" w:rsidR="005347B6" w:rsidRPr="00881EE5" w:rsidRDefault="005347B6" w:rsidP="005347B6">
      <w:pPr>
        <w:pStyle w:val="Loendilik"/>
        <w:ind w:left="0"/>
        <w:jc w:val="both"/>
        <w:rPr>
          <w:bCs/>
        </w:rPr>
      </w:pPr>
      <w:r w:rsidRPr="00881EE5">
        <w:rPr>
          <w:bCs/>
        </w:rPr>
        <w:t xml:space="preserve">Enne tööde algust tuleb olemasolev olukord kogu tööalal ja liikumisteel fotodel fikseerida. Raietööd on kirjeldatud projekti peatükis 2.3. </w:t>
      </w:r>
      <w:r w:rsidRPr="00287FFE">
        <w:rPr>
          <w:b/>
        </w:rPr>
        <w:t>Veest</w:t>
      </w:r>
      <w:r w:rsidRPr="00881EE5">
        <w:rPr>
          <w:b/>
          <w:bCs/>
        </w:rPr>
        <w:t xml:space="preserve"> eemaldatava puidu </w:t>
      </w:r>
      <w:r>
        <w:rPr>
          <w:b/>
          <w:bCs/>
        </w:rPr>
        <w:t>asukohad</w:t>
      </w:r>
      <w:r w:rsidRPr="00881EE5">
        <w:rPr>
          <w:b/>
          <w:bCs/>
        </w:rPr>
        <w:t xml:space="preserve"> ja ligipääsutee äärest eemaldatavate puude oksad tuleb enne tööde algust üle vaadata </w:t>
      </w:r>
      <w:r>
        <w:rPr>
          <w:b/>
          <w:bCs/>
        </w:rPr>
        <w:t xml:space="preserve">koos </w:t>
      </w:r>
      <w:r w:rsidRPr="00881EE5">
        <w:rPr>
          <w:b/>
          <w:bCs/>
        </w:rPr>
        <w:t>töö tellijaga.</w:t>
      </w:r>
    </w:p>
    <w:p w14:paraId="2594418A" w14:textId="77777777" w:rsidR="005347B6" w:rsidRPr="00881EE5" w:rsidRDefault="005347B6" w:rsidP="005347B6">
      <w:pPr>
        <w:pStyle w:val="Loendilik"/>
        <w:ind w:left="0"/>
        <w:jc w:val="both"/>
        <w:rPr>
          <w:bCs/>
        </w:rPr>
      </w:pPr>
      <w:r w:rsidRPr="00881EE5">
        <w:rPr>
          <w:bCs/>
        </w:rPr>
        <w:t>Teostatavad tööd:</w:t>
      </w:r>
    </w:p>
    <w:p w14:paraId="43A30D4B" w14:textId="77777777" w:rsidR="005347B6" w:rsidRPr="007A74EA" w:rsidRDefault="005347B6" w:rsidP="005347B6">
      <w:pPr>
        <w:pStyle w:val="Loendilik"/>
        <w:numPr>
          <w:ilvl w:val="0"/>
          <w:numId w:val="37"/>
        </w:numPr>
        <w:jc w:val="both"/>
        <w:rPr>
          <w:bCs/>
        </w:rPr>
      </w:pPr>
      <w:r w:rsidRPr="007A74EA">
        <w:rPr>
          <w:bCs/>
          <w:u w:val="single"/>
        </w:rPr>
        <w:t>Jõest veevoolu takistavate puidu, okste ja muu risu eemaldamine</w:t>
      </w:r>
      <w:r w:rsidRPr="007A74EA">
        <w:rPr>
          <w:bCs/>
        </w:rPr>
        <w:t>.</w:t>
      </w:r>
    </w:p>
    <w:p w14:paraId="6141DEFE" w14:textId="77777777" w:rsidR="005347B6" w:rsidRPr="007A74EA" w:rsidRDefault="005347B6" w:rsidP="005347B6">
      <w:pPr>
        <w:jc w:val="both"/>
        <w:rPr>
          <w:bCs/>
        </w:rPr>
      </w:pPr>
      <w:r w:rsidRPr="007A74EA">
        <w:rPr>
          <w:bCs/>
        </w:rPr>
        <w:t>Veevoolu takistavad puud, oksad ja risu tuleb likvideerida ca. 50 m pikkusel lõigul. Olemasolevast paisust 13 m ülesvoolu ja 37 m allavoolu.</w:t>
      </w:r>
    </w:p>
    <w:p w14:paraId="3714B3EE" w14:textId="77777777" w:rsidR="005347B6" w:rsidRPr="007A74EA" w:rsidRDefault="005347B6" w:rsidP="005347B6">
      <w:pPr>
        <w:pStyle w:val="Loendilik"/>
        <w:numPr>
          <w:ilvl w:val="0"/>
          <w:numId w:val="37"/>
        </w:numPr>
        <w:jc w:val="both"/>
        <w:rPr>
          <w:bCs/>
          <w:u w:val="single"/>
        </w:rPr>
      </w:pPr>
      <w:r w:rsidRPr="007A74EA">
        <w:rPr>
          <w:bCs/>
          <w:u w:val="single"/>
        </w:rPr>
        <w:t>Helme pargi</w:t>
      </w:r>
      <w:r>
        <w:rPr>
          <w:bCs/>
          <w:u w:val="single"/>
        </w:rPr>
        <w:t xml:space="preserve">s oleva </w:t>
      </w:r>
      <w:r w:rsidRPr="007A74EA">
        <w:rPr>
          <w:bCs/>
          <w:u w:val="single"/>
        </w:rPr>
        <w:t>ligipääsutee ääres tehnikaga liikumis</w:t>
      </w:r>
      <w:r>
        <w:rPr>
          <w:bCs/>
          <w:u w:val="single"/>
        </w:rPr>
        <w:t>t takistavate</w:t>
      </w:r>
      <w:r w:rsidRPr="007A74EA">
        <w:rPr>
          <w:bCs/>
          <w:u w:val="single"/>
        </w:rPr>
        <w:t xml:space="preserve"> puude okste eemaldamine.</w:t>
      </w:r>
      <w:r w:rsidRPr="007A74EA">
        <w:rPr>
          <w:b/>
          <w:bCs/>
        </w:rPr>
        <w:t xml:space="preserve"> Raietöid (töid segavate puude okste kärpimine jms) tohib teostada ainult kutsetunnistusega arborist.</w:t>
      </w:r>
    </w:p>
    <w:p w14:paraId="30477C64" w14:textId="77777777" w:rsidR="005347B6" w:rsidRPr="007A74EA" w:rsidRDefault="005347B6" w:rsidP="005347B6">
      <w:pPr>
        <w:pStyle w:val="Loendilik"/>
        <w:numPr>
          <w:ilvl w:val="0"/>
          <w:numId w:val="37"/>
        </w:numPr>
        <w:jc w:val="both"/>
        <w:rPr>
          <w:bCs/>
          <w:u w:val="single"/>
        </w:rPr>
      </w:pPr>
      <w:r w:rsidRPr="007A74EA">
        <w:rPr>
          <w:bCs/>
          <w:u w:val="single"/>
        </w:rPr>
        <w:t>Tööalale varasemalt koondatud puidu kokkuvedu Tõrva vallaga kokkulepitud laoplatsi ja materjali hakkimine/ purustamine.</w:t>
      </w:r>
      <w:r>
        <w:rPr>
          <w:bCs/>
          <w:u w:val="single"/>
        </w:rPr>
        <w:t xml:space="preserve"> </w:t>
      </w:r>
      <w:r w:rsidRPr="004436A1">
        <w:rPr>
          <w:bCs/>
        </w:rPr>
        <w:t>Laoplatsi asukoh</w:t>
      </w:r>
      <w:r>
        <w:rPr>
          <w:bCs/>
        </w:rPr>
        <w:t>t lepitakse kokku vahetult enne tööde algust.</w:t>
      </w:r>
    </w:p>
    <w:p w14:paraId="417BD461" w14:textId="3202EB9A" w:rsidR="005347B6" w:rsidRPr="00881EE5" w:rsidRDefault="005347B6" w:rsidP="005347B6">
      <w:pPr>
        <w:jc w:val="both"/>
        <w:rPr>
          <w:bCs/>
        </w:rPr>
      </w:pPr>
    </w:p>
    <w:p w14:paraId="468F7517" w14:textId="77777777" w:rsidR="005347B6" w:rsidRPr="00881EE5" w:rsidRDefault="005347B6" w:rsidP="005347B6">
      <w:pPr>
        <w:pStyle w:val="Loendilik"/>
        <w:numPr>
          <w:ilvl w:val="1"/>
          <w:numId w:val="11"/>
        </w:numPr>
        <w:jc w:val="both"/>
        <w:rPr>
          <w:b/>
          <w:bCs/>
          <w:u w:val="single"/>
        </w:rPr>
      </w:pPr>
      <w:r w:rsidRPr="00881EE5">
        <w:rPr>
          <w:b/>
          <w:bCs/>
          <w:u w:val="single"/>
        </w:rPr>
        <w:t>Truubi rajamine koos ülepääsutee ehitamisega</w:t>
      </w:r>
    </w:p>
    <w:p w14:paraId="088BC3C2" w14:textId="69C99FAA" w:rsidR="005347B6" w:rsidRPr="00881EE5" w:rsidRDefault="005347B6" w:rsidP="005347B6">
      <w:pPr>
        <w:pStyle w:val="Loendilik"/>
        <w:ind w:left="0"/>
        <w:jc w:val="both"/>
        <w:rPr>
          <w:b/>
          <w:bCs/>
        </w:rPr>
      </w:pPr>
      <w:r w:rsidRPr="00881EE5">
        <w:rPr>
          <w:bCs/>
        </w:rPr>
        <w:t xml:space="preserve">Antud tööd on kirjeldatud projekti peatükis  2.4. ja mahud projekti lisas 2. </w:t>
      </w:r>
      <w:r w:rsidRPr="00881EE5">
        <w:t>Erinevalt projektist</w:t>
      </w:r>
      <w:r w:rsidRPr="00881EE5">
        <w:rPr>
          <w:b/>
          <w:bCs/>
        </w:rPr>
        <w:t xml:space="preserve"> </w:t>
      </w:r>
      <w:r w:rsidRPr="00881EE5">
        <w:rPr>
          <w:bCs/>
        </w:rPr>
        <w:t>on truubi pikkus 10 m ja truubile rajatava tee pealtlaius 4</w:t>
      </w:r>
      <w:r w:rsidRPr="00881EE5">
        <w:rPr>
          <w:b/>
          <w:bCs/>
        </w:rPr>
        <w:t xml:space="preserve"> </w:t>
      </w:r>
      <w:r w:rsidRPr="003549A3">
        <w:t>m.</w:t>
      </w:r>
      <w:r w:rsidRPr="00881EE5">
        <w:rPr>
          <w:bCs/>
        </w:rPr>
        <w:t xml:space="preserve"> </w:t>
      </w:r>
      <w:r w:rsidRPr="00881EE5">
        <w:rPr>
          <w:b/>
          <w:bCs/>
        </w:rPr>
        <w:t>Hinnapakkum</w:t>
      </w:r>
      <w:r w:rsidR="003549A3">
        <w:rPr>
          <w:b/>
          <w:bCs/>
        </w:rPr>
        <w:t>u</w:t>
      </w:r>
      <w:r w:rsidRPr="00881EE5">
        <w:rPr>
          <w:b/>
          <w:bCs/>
        </w:rPr>
        <w:t>se koostamisel peab pakkuja iseseisvalt leidma suurematele truubi ja tee mõõtudele vastavad materjalide mahud.</w:t>
      </w:r>
    </w:p>
    <w:p w14:paraId="0DBC74E9" w14:textId="77777777" w:rsidR="005347B6" w:rsidRPr="00881EE5" w:rsidRDefault="005347B6" w:rsidP="005347B6">
      <w:pPr>
        <w:pStyle w:val="Loendilik"/>
        <w:ind w:left="0"/>
        <w:jc w:val="both"/>
        <w:rPr>
          <w:b/>
          <w:lang w:eastAsia="et-EE"/>
        </w:rPr>
      </w:pPr>
    </w:p>
    <w:p w14:paraId="11DDD41B" w14:textId="77777777" w:rsidR="005347B6" w:rsidRPr="00881EE5" w:rsidRDefault="005347B6" w:rsidP="005347B6">
      <w:pPr>
        <w:pStyle w:val="Loendilik"/>
        <w:numPr>
          <w:ilvl w:val="1"/>
          <w:numId w:val="11"/>
        </w:numPr>
        <w:rPr>
          <w:b/>
          <w:u w:val="single"/>
          <w:lang w:eastAsia="et-EE"/>
        </w:rPr>
      </w:pPr>
      <w:r w:rsidRPr="00881EE5">
        <w:rPr>
          <w:b/>
          <w:u w:val="single"/>
          <w:lang w:eastAsia="et-EE"/>
        </w:rPr>
        <w:t xml:space="preserve">Loodusliku jõesängi taastamine </w:t>
      </w:r>
    </w:p>
    <w:p w14:paraId="061ED1E6" w14:textId="77777777" w:rsidR="005347B6" w:rsidRPr="00881EE5" w:rsidRDefault="005347B6" w:rsidP="005347B6">
      <w:pPr>
        <w:pStyle w:val="Loendilik"/>
        <w:ind w:left="0"/>
        <w:rPr>
          <w:lang w:eastAsia="et-EE"/>
        </w:rPr>
      </w:pPr>
      <w:r w:rsidRPr="00881EE5">
        <w:rPr>
          <w:lang w:eastAsia="et-EE"/>
        </w:rPr>
        <w:t xml:space="preserve">Antud tööd on kirjeldatud projekti peatükkides 2.5.-2.7. </w:t>
      </w:r>
    </w:p>
    <w:p w14:paraId="67671FF9" w14:textId="77777777" w:rsidR="005347B6" w:rsidRPr="00881EE5" w:rsidRDefault="005347B6" w:rsidP="005347B6">
      <w:pPr>
        <w:pStyle w:val="Loendilik"/>
        <w:ind w:left="0"/>
        <w:rPr>
          <w:lang w:eastAsia="et-EE"/>
        </w:rPr>
      </w:pPr>
      <w:r w:rsidRPr="00881EE5">
        <w:rPr>
          <w:lang w:eastAsia="et-EE"/>
        </w:rPr>
        <w:t>Teostatavad tööd:</w:t>
      </w:r>
    </w:p>
    <w:p w14:paraId="7A426EDE" w14:textId="77777777" w:rsidR="005347B6" w:rsidRPr="00881EE5" w:rsidRDefault="005347B6" w:rsidP="005347B6">
      <w:pPr>
        <w:pStyle w:val="Loendilik"/>
        <w:numPr>
          <w:ilvl w:val="0"/>
          <w:numId w:val="37"/>
        </w:numPr>
        <w:jc w:val="both"/>
        <w:rPr>
          <w:bCs/>
          <w:u w:val="single"/>
        </w:rPr>
      </w:pPr>
      <w:r w:rsidRPr="00881EE5">
        <w:rPr>
          <w:bCs/>
          <w:u w:val="single"/>
        </w:rPr>
        <w:t xml:space="preserve">Betoonist paisu konstruktsioonide ja tugimüüride lammutamine </w:t>
      </w:r>
      <w:r w:rsidRPr="00881EE5">
        <w:rPr>
          <w:u w:val="single"/>
        </w:rPr>
        <w:t>koos mittesobiliku täitematerjali utiliseerimisega</w:t>
      </w:r>
    </w:p>
    <w:p w14:paraId="61A42B90" w14:textId="13C60EA7" w:rsidR="005347B6" w:rsidRPr="00881EE5" w:rsidRDefault="005347B6" w:rsidP="005347B6">
      <w:pPr>
        <w:pStyle w:val="Loendilik"/>
        <w:ind w:left="0"/>
        <w:rPr>
          <w:bCs/>
        </w:rPr>
      </w:pPr>
      <w:r w:rsidRPr="00881EE5">
        <w:rPr>
          <w:bCs/>
        </w:rPr>
        <w:t>Hinnapakkum</w:t>
      </w:r>
      <w:r w:rsidR="003124D5">
        <w:rPr>
          <w:bCs/>
        </w:rPr>
        <w:t>u</w:t>
      </w:r>
      <w:r w:rsidRPr="00881EE5">
        <w:rPr>
          <w:bCs/>
        </w:rPr>
        <w:t>sel peab arvestama, et jõesopi täitmiseks mittesobilik materjal (metallosad, muu mittesobilik materjal) tuleb töövõtjal utiliseerida.</w:t>
      </w:r>
    </w:p>
    <w:p w14:paraId="72282952" w14:textId="77777777" w:rsidR="005347B6" w:rsidRPr="00881EE5" w:rsidRDefault="005347B6" w:rsidP="005347B6">
      <w:pPr>
        <w:pStyle w:val="Loendilik"/>
        <w:ind w:left="0"/>
        <w:rPr>
          <w:bCs/>
        </w:rPr>
      </w:pPr>
    </w:p>
    <w:p w14:paraId="09C63238" w14:textId="77777777" w:rsidR="005347B6" w:rsidRPr="00881EE5" w:rsidRDefault="005347B6" w:rsidP="005347B6">
      <w:pPr>
        <w:pStyle w:val="Loendilik"/>
        <w:numPr>
          <w:ilvl w:val="0"/>
          <w:numId w:val="37"/>
        </w:numPr>
        <w:jc w:val="both"/>
        <w:rPr>
          <w:lang w:eastAsia="et-EE"/>
        </w:rPr>
      </w:pPr>
      <w:r w:rsidRPr="00881EE5">
        <w:rPr>
          <w:bCs/>
          <w:u w:val="single"/>
        </w:rPr>
        <w:t>Jõesopi pinnasega täitmine</w:t>
      </w:r>
    </w:p>
    <w:p w14:paraId="1381328A" w14:textId="77777777" w:rsidR="005347B6" w:rsidRPr="00881EE5" w:rsidRDefault="005347B6" w:rsidP="005347B6">
      <w:pPr>
        <w:jc w:val="both"/>
        <w:rPr>
          <w:lang w:eastAsia="et-EE"/>
        </w:rPr>
      </w:pPr>
      <w:r w:rsidRPr="00881EE5">
        <w:rPr>
          <w:lang w:eastAsia="et-EE"/>
        </w:rPr>
        <w:t>Kohapealse kasutatava täitematerjali maht on ca. 120 m</w:t>
      </w:r>
      <w:r w:rsidRPr="00881EE5">
        <w:rPr>
          <w:vertAlign w:val="superscript"/>
          <w:lang w:eastAsia="et-EE"/>
        </w:rPr>
        <w:t>3</w:t>
      </w:r>
      <w:r w:rsidRPr="00881EE5">
        <w:rPr>
          <w:lang w:eastAsia="et-EE"/>
        </w:rPr>
        <w:t>. Juurde on vaja vedada hinnanguliselt 30 m</w:t>
      </w:r>
      <w:r w:rsidRPr="00881EE5">
        <w:rPr>
          <w:vertAlign w:val="superscript"/>
          <w:lang w:eastAsia="et-EE"/>
        </w:rPr>
        <w:t>3</w:t>
      </w:r>
      <w:r w:rsidRPr="00881EE5">
        <w:rPr>
          <w:lang w:eastAsia="et-EE"/>
        </w:rPr>
        <w:t xml:space="preserve"> täitepinnast.</w:t>
      </w:r>
    </w:p>
    <w:p w14:paraId="5E7C8158" w14:textId="77777777" w:rsidR="005347B6" w:rsidRPr="00881EE5" w:rsidRDefault="005347B6" w:rsidP="005347B6">
      <w:pPr>
        <w:pStyle w:val="Loendilik"/>
        <w:numPr>
          <w:ilvl w:val="0"/>
          <w:numId w:val="37"/>
        </w:numPr>
        <w:suppressAutoHyphens w:val="0"/>
        <w:spacing w:after="160" w:line="259" w:lineRule="auto"/>
        <w:rPr>
          <w:u w:val="single"/>
        </w:rPr>
      </w:pPr>
      <w:r w:rsidRPr="00881EE5">
        <w:rPr>
          <w:u w:val="single"/>
        </w:rPr>
        <w:t>Kasvupinnase paigaldamine</w:t>
      </w:r>
    </w:p>
    <w:p w14:paraId="697AE30F" w14:textId="77777777" w:rsidR="005347B6" w:rsidRPr="00881EE5" w:rsidRDefault="005347B6" w:rsidP="005347B6">
      <w:pPr>
        <w:pStyle w:val="Loendilik"/>
        <w:numPr>
          <w:ilvl w:val="0"/>
          <w:numId w:val="37"/>
        </w:numPr>
        <w:suppressAutoHyphens w:val="0"/>
        <w:spacing w:after="160" w:line="259" w:lineRule="auto"/>
        <w:rPr>
          <w:u w:val="single"/>
        </w:rPr>
      </w:pPr>
      <w:r w:rsidRPr="00881EE5">
        <w:rPr>
          <w:u w:val="single"/>
        </w:rPr>
        <w:t>Jõest pinnasevalli/sette eemaldamine</w:t>
      </w:r>
    </w:p>
    <w:p w14:paraId="2A65AB57" w14:textId="77777777" w:rsidR="005347B6" w:rsidRPr="00881EE5" w:rsidRDefault="005347B6" w:rsidP="005347B6">
      <w:pPr>
        <w:pStyle w:val="Loendilik"/>
        <w:numPr>
          <w:ilvl w:val="0"/>
          <w:numId w:val="37"/>
        </w:numPr>
        <w:suppressAutoHyphens w:val="0"/>
        <w:spacing w:after="160" w:line="259" w:lineRule="auto"/>
        <w:rPr>
          <w:u w:val="single"/>
        </w:rPr>
      </w:pPr>
      <w:r w:rsidRPr="00881EE5">
        <w:rPr>
          <w:u w:val="single"/>
        </w:rPr>
        <w:t>Kivikindlustuse rajamine</w:t>
      </w:r>
    </w:p>
    <w:p w14:paraId="196AE9DF" w14:textId="77777777" w:rsidR="005347B6" w:rsidRPr="00881EE5" w:rsidRDefault="005347B6" w:rsidP="005347B6">
      <w:pPr>
        <w:pStyle w:val="Loendilik"/>
        <w:numPr>
          <w:ilvl w:val="0"/>
          <w:numId w:val="37"/>
        </w:numPr>
        <w:suppressAutoHyphens w:val="0"/>
        <w:spacing w:after="160" w:line="259" w:lineRule="auto"/>
        <w:rPr>
          <w:u w:val="single"/>
        </w:rPr>
      </w:pPr>
      <w:r w:rsidRPr="00881EE5">
        <w:rPr>
          <w:u w:val="single"/>
        </w:rPr>
        <w:t>Geotekstiili paigaldamine</w:t>
      </w:r>
    </w:p>
    <w:p w14:paraId="359ACB81" w14:textId="77777777" w:rsidR="005347B6" w:rsidRPr="00881EE5" w:rsidRDefault="005347B6" w:rsidP="005347B6">
      <w:pPr>
        <w:pStyle w:val="Loendilik"/>
        <w:numPr>
          <w:ilvl w:val="0"/>
          <w:numId w:val="37"/>
        </w:numPr>
        <w:suppressAutoHyphens w:val="0"/>
        <w:spacing w:after="160" w:line="259" w:lineRule="auto"/>
        <w:rPr>
          <w:u w:val="single"/>
        </w:rPr>
      </w:pPr>
      <w:r w:rsidRPr="00881EE5">
        <w:rPr>
          <w:u w:val="single"/>
        </w:rPr>
        <w:t>Veerise ja graniitkivi kihi rajamine</w:t>
      </w:r>
    </w:p>
    <w:p w14:paraId="0E7DF63F" w14:textId="77777777" w:rsidR="005347B6" w:rsidRPr="00881EE5" w:rsidRDefault="005347B6" w:rsidP="005347B6">
      <w:pPr>
        <w:pStyle w:val="Loendilik"/>
        <w:numPr>
          <w:ilvl w:val="0"/>
          <w:numId w:val="37"/>
        </w:numPr>
        <w:suppressAutoHyphens w:val="0"/>
        <w:spacing w:after="160" w:line="259" w:lineRule="auto"/>
        <w:rPr>
          <w:u w:val="single"/>
        </w:rPr>
      </w:pPr>
      <w:r w:rsidRPr="00881EE5">
        <w:rPr>
          <w:u w:val="single"/>
        </w:rPr>
        <w:t>Suurte voolurahustuskivide paigaldamine</w:t>
      </w:r>
    </w:p>
    <w:p w14:paraId="115C9553" w14:textId="77777777" w:rsidR="005347B6" w:rsidRPr="00881EE5" w:rsidRDefault="005347B6" w:rsidP="005347B6">
      <w:pPr>
        <w:pStyle w:val="Loendilik"/>
        <w:ind w:left="0"/>
      </w:pPr>
    </w:p>
    <w:p w14:paraId="27D93ABD" w14:textId="77777777" w:rsidR="005347B6" w:rsidRPr="00881EE5" w:rsidRDefault="005347B6" w:rsidP="005347B6">
      <w:pPr>
        <w:pStyle w:val="Loendilik"/>
        <w:numPr>
          <w:ilvl w:val="1"/>
          <w:numId w:val="11"/>
        </w:numPr>
        <w:rPr>
          <w:b/>
          <w:bCs/>
          <w:u w:val="single"/>
        </w:rPr>
      </w:pPr>
      <w:r w:rsidRPr="00881EE5">
        <w:rPr>
          <w:b/>
          <w:bCs/>
          <w:u w:val="single"/>
        </w:rPr>
        <w:t>Silla rekonstrueerimine</w:t>
      </w:r>
    </w:p>
    <w:p w14:paraId="53AF373B" w14:textId="77777777" w:rsidR="005347B6" w:rsidRPr="00881EE5" w:rsidRDefault="005347B6" w:rsidP="005347B6">
      <w:pPr>
        <w:jc w:val="both"/>
      </w:pPr>
      <w:r w:rsidRPr="00881EE5">
        <w:t>Antud tööd on kirjeldatud projekti peatükis 2.8. ja mahud projekti lisas 2. ning lisas 4</w:t>
      </w:r>
    </w:p>
    <w:p w14:paraId="03E6B2B8" w14:textId="77777777" w:rsidR="005347B6" w:rsidRPr="00881EE5" w:rsidRDefault="005347B6" w:rsidP="005347B6">
      <w:pPr>
        <w:pStyle w:val="Loendilik"/>
        <w:ind w:left="0"/>
        <w:jc w:val="both"/>
        <w:rPr>
          <w:bCs/>
        </w:rPr>
      </w:pPr>
    </w:p>
    <w:p w14:paraId="4462FFFB" w14:textId="77777777" w:rsidR="005347B6" w:rsidRPr="00881EE5" w:rsidRDefault="005347B6" w:rsidP="005347B6">
      <w:pPr>
        <w:pStyle w:val="Loendilik"/>
        <w:numPr>
          <w:ilvl w:val="1"/>
          <w:numId w:val="11"/>
        </w:numPr>
        <w:jc w:val="both"/>
      </w:pPr>
      <w:r w:rsidRPr="00881EE5">
        <w:rPr>
          <w:b/>
          <w:bCs/>
          <w:u w:val="single"/>
        </w:rPr>
        <w:t>Puidust laudtee rajamine</w:t>
      </w:r>
    </w:p>
    <w:p w14:paraId="2503106F" w14:textId="77777777" w:rsidR="005347B6" w:rsidRPr="00881EE5" w:rsidRDefault="005347B6" w:rsidP="005347B6">
      <w:pPr>
        <w:pStyle w:val="Loendilik"/>
        <w:ind w:left="0"/>
        <w:jc w:val="both"/>
        <w:rPr>
          <w:b/>
          <w:lang w:eastAsia="et-EE"/>
        </w:rPr>
      </w:pPr>
      <w:r w:rsidRPr="00881EE5">
        <w:t>Antud tööd on kirjeldatud projekti peatükis 2.9.ja mahud projekti lisas 2. joonis on leitav projekti lisadest.</w:t>
      </w:r>
    </w:p>
    <w:p w14:paraId="019A3A69" w14:textId="77777777" w:rsidR="005347B6" w:rsidRPr="00881EE5" w:rsidRDefault="005347B6" w:rsidP="005347B6">
      <w:pPr>
        <w:pStyle w:val="Loendilik"/>
        <w:ind w:left="0"/>
        <w:jc w:val="both"/>
        <w:rPr>
          <w:b/>
          <w:lang w:eastAsia="et-EE"/>
        </w:rPr>
      </w:pPr>
    </w:p>
    <w:p w14:paraId="14BF7795" w14:textId="77777777" w:rsidR="005347B6" w:rsidRPr="00881EE5" w:rsidRDefault="005347B6" w:rsidP="005347B6">
      <w:pPr>
        <w:pStyle w:val="Loendilik"/>
        <w:numPr>
          <w:ilvl w:val="1"/>
          <w:numId w:val="11"/>
        </w:numPr>
        <w:jc w:val="both"/>
        <w:rPr>
          <w:b/>
          <w:bCs/>
          <w:u w:val="single"/>
        </w:rPr>
      </w:pPr>
      <w:r w:rsidRPr="00881EE5">
        <w:rPr>
          <w:b/>
          <w:bCs/>
          <w:u w:val="single"/>
        </w:rPr>
        <w:t>Heakorratööd</w:t>
      </w:r>
    </w:p>
    <w:p w14:paraId="105B53C5" w14:textId="77777777" w:rsidR="005347B6" w:rsidRPr="00881EE5" w:rsidRDefault="005347B6" w:rsidP="005347B6">
      <w:pPr>
        <w:pStyle w:val="Loendilik"/>
        <w:tabs>
          <w:tab w:val="left" w:pos="1065"/>
        </w:tabs>
        <w:ind w:left="0"/>
        <w:jc w:val="both"/>
      </w:pPr>
      <w:r w:rsidRPr="00881EE5">
        <w:t>Heakorratööd on kirjeldatud projekti peatükis 2.10. ja mahud projekti lisas 2</w:t>
      </w:r>
    </w:p>
    <w:p w14:paraId="1AA953DE" w14:textId="77777777" w:rsidR="005347B6" w:rsidRPr="00881EE5" w:rsidRDefault="005347B6" w:rsidP="005347B6">
      <w:pPr>
        <w:pStyle w:val="Loendilik"/>
        <w:tabs>
          <w:tab w:val="left" w:pos="1065"/>
        </w:tabs>
        <w:ind w:left="0"/>
        <w:jc w:val="both"/>
        <w:rPr>
          <w:color w:val="FF0000"/>
        </w:rPr>
      </w:pPr>
    </w:p>
    <w:p w14:paraId="6D033CAE" w14:textId="77777777" w:rsidR="005347B6" w:rsidRPr="00881EE5" w:rsidRDefault="005347B6" w:rsidP="005347B6">
      <w:pPr>
        <w:pStyle w:val="Loendilik"/>
        <w:numPr>
          <w:ilvl w:val="1"/>
          <w:numId w:val="11"/>
        </w:numPr>
        <w:spacing w:after="120"/>
        <w:jc w:val="both"/>
        <w:rPr>
          <w:b/>
          <w:u w:val="single"/>
        </w:rPr>
      </w:pPr>
      <w:r w:rsidRPr="00881EE5">
        <w:rPr>
          <w:b/>
          <w:u w:val="single"/>
        </w:rPr>
        <w:t>Ehitusjärgne tööde teostusmõõdistamine ja akti esitamine</w:t>
      </w:r>
    </w:p>
    <w:p w14:paraId="303BDD47" w14:textId="64D7DB7F" w:rsidR="005347B6" w:rsidRDefault="005347B6" w:rsidP="005347B6">
      <w:pPr>
        <w:pStyle w:val="Loendilik"/>
        <w:tabs>
          <w:tab w:val="left" w:pos="0"/>
        </w:tabs>
        <w:ind w:left="0"/>
        <w:jc w:val="both"/>
      </w:pPr>
      <w:r w:rsidRPr="00881EE5">
        <w:t>Pärast tööde lõppu tuleb tööde teostajal koostada ehitusjärgne koordinaatidega seotud teostusjoonis ja see esitada tööde tellijale.</w:t>
      </w:r>
    </w:p>
    <w:p w14:paraId="480C855B" w14:textId="77777777" w:rsidR="005347B6" w:rsidRPr="00881EE5" w:rsidRDefault="005347B6" w:rsidP="005347B6">
      <w:pPr>
        <w:pStyle w:val="Loendilik"/>
        <w:tabs>
          <w:tab w:val="left" w:pos="0"/>
        </w:tabs>
        <w:ind w:left="0"/>
        <w:jc w:val="both"/>
      </w:pPr>
    </w:p>
    <w:p w14:paraId="1EE1C491" w14:textId="1FDFA3DC" w:rsidR="00142543" w:rsidRPr="00933C3A" w:rsidRDefault="00863AA2" w:rsidP="00B86F46">
      <w:pPr>
        <w:pStyle w:val="Pealkiri2"/>
        <w:numPr>
          <w:ilvl w:val="0"/>
          <w:numId w:val="11"/>
        </w:numPr>
        <w:spacing w:before="0" w:after="0" w:line="264" w:lineRule="auto"/>
        <w:jc w:val="both"/>
        <w:rPr>
          <w:sz w:val="32"/>
          <w:szCs w:val="32"/>
        </w:rPr>
      </w:pPr>
      <w:r w:rsidRPr="00423D51">
        <w:rPr>
          <w:sz w:val="32"/>
          <w:szCs w:val="32"/>
        </w:rPr>
        <w:t>Pakkumuse hinna ja eseme väljendamise viis ja  hindamiskriteeriumid</w:t>
      </w:r>
    </w:p>
    <w:p w14:paraId="1DAB9B10" w14:textId="77777777" w:rsidR="00E40A30" w:rsidRDefault="00E40A30" w:rsidP="00B86F46">
      <w:pPr>
        <w:pStyle w:val="Pealkiri2"/>
        <w:numPr>
          <w:ilvl w:val="1"/>
          <w:numId w:val="11"/>
        </w:numPr>
        <w:tabs>
          <w:tab w:val="left" w:pos="567"/>
        </w:tabs>
        <w:spacing w:before="0" w:after="0"/>
        <w:jc w:val="both"/>
        <w:rPr>
          <w:rFonts w:ascii="Times New Roman" w:hAnsi="Times New Roman" w:cs="Times New Roman"/>
          <w:b w:val="0"/>
          <w:bCs w:val="0"/>
          <w:i w:val="0"/>
          <w:iCs w:val="0"/>
          <w:sz w:val="24"/>
          <w:szCs w:val="24"/>
        </w:rPr>
      </w:pPr>
      <w:r w:rsidRPr="00754805">
        <w:rPr>
          <w:rFonts w:ascii="Times New Roman" w:hAnsi="Times New Roman" w:cs="Times New Roman"/>
          <w:b w:val="0"/>
          <w:bCs w:val="0"/>
          <w:i w:val="0"/>
          <w:iCs w:val="0"/>
          <w:sz w:val="24"/>
          <w:szCs w:val="24"/>
        </w:rPr>
        <w:t>Pakkuja esitab lisaks eRHR süsteemis esitatavale pakkumuse maksumusele ka hankedokumentide L</w:t>
      </w:r>
      <w:r>
        <w:rPr>
          <w:rFonts w:ascii="Times New Roman" w:hAnsi="Times New Roman" w:cs="Times New Roman"/>
          <w:b w:val="0"/>
          <w:bCs w:val="0"/>
          <w:i w:val="0"/>
          <w:iCs w:val="0"/>
          <w:sz w:val="24"/>
          <w:szCs w:val="24"/>
        </w:rPr>
        <w:t>isa 1 -</w:t>
      </w:r>
      <w:r w:rsidRPr="00754805">
        <w:rPr>
          <w:rFonts w:ascii="Times New Roman" w:hAnsi="Times New Roman" w:cs="Times New Roman"/>
          <w:b w:val="0"/>
          <w:bCs w:val="0"/>
          <w:i w:val="0"/>
          <w:iCs w:val="0"/>
          <w:sz w:val="24"/>
          <w:szCs w:val="24"/>
        </w:rPr>
        <w:t xml:space="preserve"> Hinnapakkumuse vormi. eRHR süsteemis</w:t>
      </w:r>
      <w:r>
        <w:rPr>
          <w:rFonts w:ascii="Times New Roman" w:hAnsi="Times New Roman" w:cs="Times New Roman"/>
          <w:b w:val="0"/>
          <w:bCs w:val="0"/>
          <w:i w:val="0"/>
          <w:iCs w:val="0"/>
          <w:sz w:val="24"/>
          <w:szCs w:val="24"/>
        </w:rPr>
        <w:t xml:space="preserve"> märgib pakkuja  ainult Lisa 1 -</w:t>
      </w:r>
      <w:r w:rsidRPr="00754805">
        <w:rPr>
          <w:rFonts w:ascii="Times New Roman" w:hAnsi="Times New Roman" w:cs="Times New Roman"/>
          <w:b w:val="0"/>
          <w:bCs w:val="0"/>
          <w:i w:val="0"/>
          <w:iCs w:val="0"/>
          <w:sz w:val="24"/>
          <w:szCs w:val="24"/>
        </w:rPr>
        <w:t xml:space="preserve"> Hinnapakkumuse vormilt pakkumuse maksumuse kokku ilma käibemaksuta. Juhul kui need maksumused erinevad teineteise</w:t>
      </w:r>
      <w:r>
        <w:rPr>
          <w:rFonts w:ascii="Times New Roman" w:hAnsi="Times New Roman" w:cs="Times New Roman"/>
          <w:b w:val="0"/>
          <w:bCs w:val="0"/>
          <w:i w:val="0"/>
          <w:iCs w:val="0"/>
          <w:sz w:val="24"/>
          <w:szCs w:val="24"/>
        </w:rPr>
        <w:t>st, loeb hankija õigeks Lisa 1 -</w:t>
      </w:r>
      <w:r w:rsidRPr="00754805">
        <w:rPr>
          <w:rFonts w:ascii="Times New Roman" w:hAnsi="Times New Roman" w:cs="Times New Roman"/>
          <w:b w:val="0"/>
          <w:bCs w:val="0"/>
          <w:i w:val="0"/>
          <w:iCs w:val="0"/>
          <w:sz w:val="24"/>
          <w:szCs w:val="24"/>
        </w:rPr>
        <w:t xml:space="preserve"> Hinnapakkumuse vormil pakutud pakkumuse maksumust, eeldusel, et ei esine arvutusvigu.</w:t>
      </w:r>
    </w:p>
    <w:p w14:paraId="5B687B78" w14:textId="77777777" w:rsidR="00E40A30" w:rsidRPr="00754805" w:rsidRDefault="00E40A30" w:rsidP="00E40A30">
      <w:pPr>
        <w:pStyle w:val="Loendilik"/>
        <w:numPr>
          <w:ilvl w:val="1"/>
          <w:numId w:val="11"/>
        </w:numPr>
        <w:tabs>
          <w:tab w:val="left" w:pos="567"/>
        </w:tabs>
        <w:jc w:val="both"/>
      </w:pPr>
      <w:r w:rsidRPr="00BC11E2">
        <w:rPr>
          <w:bCs/>
          <w:iCs/>
        </w:rP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52558F72" w14:textId="77777777" w:rsidR="00E40A30" w:rsidRDefault="00E40A30" w:rsidP="00E40A30">
      <w:pPr>
        <w:pStyle w:val="Loendilik"/>
        <w:numPr>
          <w:ilvl w:val="1"/>
          <w:numId w:val="11"/>
        </w:numPr>
        <w:tabs>
          <w:tab w:val="left" w:pos="567"/>
        </w:tabs>
        <w:jc w:val="both"/>
      </w:pPr>
      <w:r w:rsidRPr="00754805">
        <w:t xml:space="preserve">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376CF4FC" w14:textId="77777777" w:rsidR="00E40A30" w:rsidRDefault="00E40A30" w:rsidP="00E40A30">
      <w:pPr>
        <w:pStyle w:val="Loendilik"/>
        <w:numPr>
          <w:ilvl w:val="1"/>
          <w:numId w:val="11"/>
        </w:numPr>
        <w:tabs>
          <w:tab w:val="left" w:pos="567"/>
        </w:tabs>
        <w:jc w:val="both"/>
      </w:pPr>
      <w:r w:rsidRPr="009A4077">
        <w:t>Võrdselt madalaima maksumustega pakkumuste korral selgitatakse edukas pakkumus nende pakkujate vahel liisuheitmise teel. Liisuheitmise koht ja kord teatatakse eelnevalt pakkujatele ning nende volitatud esindajatel on õigus viibida liisuheitmise juures.</w:t>
      </w:r>
    </w:p>
    <w:p w14:paraId="1E8E54D8" w14:textId="77777777" w:rsidR="00147384" w:rsidRPr="009E6859" w:rsidRDefault="00147384" w:rsidP="00857086">
      <w:pPr>
        <w:pStyle w:val="Loendilik"/>
        <w:ind w:left="0"/>
        <w:contextualSpacing w:val="0"/>
        <w:jc w:val="both"/>
        <w:rPr>
          <w:rFonts w:ascii="Arial" w:hAnsi="Arial" w:cs="Arial"/>
        </w:rPr>
      </w:pPr>
    </w:p>
    <w:p w14:paraId="6C668DB7" w14:textId="31ACABE2" w:rsidR="00746D67" w:rsidRPr="00933C3A" w:rsidRDefault="00863AA2" w:rsidP="00B86F46">
      <w:pPr>
        <w:pStyle w:val="Pealkiri2"/>
        <w:numPr>
          <w:ilvl w:val="0"/>
          <w:numId w:val="11"/>
        </w:numPr>
        <w:spacing w:before="0" w:after="0" w:line="264" w:lineRule="auto"/>
        <w:jc w:val="both"/>
        <w:rPr>
          <w:sz w:val="32"/>
          <w:szCs w:val="32"/>
        </w:rPr>
      </w:pPr>
      <w:r w:rsidRPr="00423D51">
        <w:rPr>
          <w:sz w:val="32"/>
          <w:szCs w:val="32"/>
        </w:rPr>
        <w:t xml:space="preserve">Hankija sätestatud tingimused </w:t>
      </w:r>
      <w:r w:rsidR="006A6A6B" w:rsidRPr="00423D51">
        <w:rPr>
          <w:sz w:val="32"/>
          <w:szCs w:val="32"/>
        </w:rPr>
        <w:t>hanke</w:t>
      </w:r>
      <w:r w:rsidR="006C591C" w:rsidRPr="00423D51">
        <w:rPr>
          <w:sz w:val="32"/>
          <w:szCs w:val="32"/>
        </w:rPr>
        <w:t>lepin</w:t>
      </w:r>
      <w:r w:rsidR="00746D67" w:rsidRPr="00423D51">
        <w:rPr>
          <w:sz w:val="32"/>
          <w:szCs w:val="32"/>
        </w:rPr>
        <w:t xml:space="preserve">gu </w:t>
      </w:r>
      <w:r w:rsidRPr="00423D51">
        <w:rPr>
          <w:sz w:val="32"/>
          <w:szCs w:val="32"/>
        </w:rPr>
        <w:t>sõlmimisel</w:t>
      </w:r>
    </w:p>
    <w:p w14:paraId="7EBB3979" w14:textId="38A9D82C" w:rsidR="00AD2200" w:rsidRPr="00DC619C" w:rsidRDefault="00D128C7" w:rsidP="00B86F46">
      <w:pPr>
        <w:pStyle w:val="Loendilik"/>
        <w:numPr>
          <w:ilvl w:val="1"/>
          <w:numId w:val="11"/>
        </w:numPr>
        <w:tabs>
          <w:tab w:val="left" w:pos="567"/>
        </w:tabs>
        <w:contextualSpacing w:val="0"/>
        <w:jc w:val="both"/>
        <w:outlineLvl w:val="1"/>
      </w:pPr>
      <w:r w:rsidRPr="00DC619C">
        <w:t xml:space="preserve">Hanke läbiviimise tulemusena sõlmitakse </w:t>
      </w:r>
      <w:r w:rsidR="006A6A6B" w:rsidRPr="00DC619C">
        <w:t>hankeleping</w:t>
      </w:r>
      <w:r w:rsidRPr="00DC619C">
        <w:t xml:space="preserve"> ühe </w:t>
      </w:r>
      <w:r w:rsidRPr="00DC619C">
        <w:rPr>
          <w:lang w:eastAsia="en-US"/>
        </w:rPr>
        <w:t>edukaks tunnistatud pakkujaga</w:t>
      </w:r>
      <w:r w:rsidR="00AD2200" w:rsidRPr="00DC619C">
        <w:rPr>
          <w:lang w:eastAsia="en-US"/>
        </w:rPr>
        <w:t xml:space="preserve">.  </w:t>
      </w:r>
    </w:p>
    <w:p w14:paraId="54667E5E" w14:textId="489EFD80" w:rsidR="00AD2200" w:rsidRPr="00DC619C" w:rsidRDefault="006A6A6B" w:rsidP="00857086">
      <w:pPr>
        <w:pStyle w:val="Loendilik"/>
        <w:numPr>
          <w:ilvl w:val="1"/>
          <w:numId w:val="11"/>
        </w:numPr>
        <w:tabs>
          <w:tab w:val="left" w:pos="567"/>
        </w:tabs>
        <w:contextualSpacing w:val="0"/>
        <w:jc w:val="both"/>
      </w:pPr>
      <w:r w:rsidRPr="00DC619C">
        <w:t>Hankelepinguga ei võrdsustata edukaks tunnistatud pakkumust, vaid sõlmitakse eraldi hankeleping</w:t>
      </w:r>
      <w:r w:rsidR="00AD2200" w:rsidRPr="00DC619C">
        <w:t xml:space="preserve">. </w:t>
      </w:r>
    </w:p>
    <w:p w14:paraId="7B0ACDF6" w14:textId="77777777" w:rsidR="00746D67" w:rsidRPr="00DC619C" w:rsidRDefault="006A6A6B" w:rsidP="00857086">
      <w:pPr>
        <w:pStyle w:val="Loendilik"/>
        <w:numPr>
          <w:ilvl w:val="1"/>
          <w:numId w:val="11"/>
        </w:numPr>
        <w:tabs>
          <w:tab w:val="left" w:pos="567"/>
        </w:tabs>
        <w:contextualSpacing w:val="0"/>
        <w:jc w:val="both"/>
      </w:pPr>
      <w:r w:rsidRPr="00DC619C">
        <w:t>Hankeleping sõlmitakse mõis</w:t>
      </w:r>
      <w:r w:rsidRPr="00DC619C">
        <w:rPr>
          <w:color w:val="000000" w:themeColor="text1"/>
        </w:rPr>
        <w:t>t</w:t>
      </w:r>
      <w:r w:rsidRPr="00DC619C">
        <w:t>likul esimesel võimalusel peale hankemenetluses lepingu sõlmimise võimaluse tekkimist. Edukas pakkuja kohustub lepingu allkirjastama koheselt peale hankijalt vastavasisulise ettepaneku saamist</w:t>
      </w:r>
      <w:r w:rsidRPr="00DC619C">
        <w:rPr>
          <w:color w:val="000000"/>
        </w:rPr>
        <w:t xml:space="preserve"> ja tagastama allkirjastatud hankelepingu hankijale viivitamatult peale allkirjastamist</w:t>
      </w:r>
      <w:r w:rsidR="00610A23" w:rsidRPr="00DC619C">
        <w:t xml:space="preserve">.  </w:t>
      </w:r>
    </w:p>
    <w:p w14:paraId="688C5332" w14:textId="77777777" w:rsidR="00142543" w:rsidRPr="009E6859" w:rsidRDefault="00142543" w:rsidP="00857086">
      <w:pPr>
        <w:pStyle w:val="Loendilik"/>
        <w:tabs>
          <w:tab w:val="left" w:pos="567"/>
        </w:tabs>
        <w:ind w:left="0"/>
        <w:contextualSpacing w:val="0"/>
        <w:jc w:val="both"/>
      </w:pPr>
    </w:p>
    <w:p w14:paraId="1681722C" w14:textId="317EF2F4" w:rsidR="00142543" w:rsidRPr="00933C3A" w:rsidRDefault="00863AA2" w:rsidP="00B86F46">
      <w:pPr>
        <w:pStyle w:val="Pealkiri2"/>
        <w:numPr>
          <w:ilvl w:val="0"/>
          <w:numId w:val="11"/>
        </w:numPr>
        <w:tabs>
          <w:tab w:val="left" w:pos="567"/>
        </w:tabs>
        <w:spacing w:before="0" w:after="0" w:line="264" w:lineRule="auto"/>
        <w:jc w:val="both"/>
        <w:rPr>
          <w:sz w:val="32"/>
          <w:szCs w:val="32"/>
        </w:rPr>
      </w:pPr>
      <w:r w:rsidRPr="00423D51">
        <w:rPr>
          <w:sz w:val="32"/>
          <w:szCs w:val="32"/>
        </w:rPr>
        <w:lastRenderedPageBreak/>
        <w:t>Märk</w:t>
      </w:r>
      <w:r w:rsidR="00B86F46">
        <w:rPr>
          <w:sz w:val="32"/>
          <w:szCs w:val="32"/>
        </w:rPr>
        <w:t>us selle kohta, millisel juhul h</w:t>
      </w:r>
      <w:r w:rsidRPr="00423D51">
        <w:rPr>
          <w:sz w:val="32"/>
          <w:szCs w:val="32"/>
        </w:rPr>
        <w:t>ankija jätab endale võimaluse lükata tagasi kõik pakkumused</w:t>
      </w:r>
    </w:p>
    <w:p w14:paraId="7F05B71B" w14:textId="77777777" w:rsidR="00863AA2" w:rsidRPr="00DC619C" w:rsidRDefault="00863AA2" w:rsidP="00B86F46">
      <w:pPr>
        <w:tabs>
          <w:tab w:val="left" w:pos="567"/>
        </w:tabs>
        <w:jc w:val="both"/>
        <w:outlineLvl w:val="1"/>
      </w:pPr>
      <w:r w:rsidRPr="00DC619C">
        <w:t>Hankija jätab endale võimalus</w:t>
      </w:r>
      <w:r w:rsidR="00761BC2" w:rsidRPr="00DC619C">
        <w:t>e tagasi lükata kõik pakkumused</w:t>
      </w:r>
      <w:r w:rsidR="00D128C7" w:rsidRPr="00DC619C">
        <w:t>, kui</w:t>
      </w:r>
      <w:r w:rsidRPr="00DC619C">
        <w:t>:</w:t>
      </w:r>
    </w:p>
    <w:p w14:paraId="194E7EB2" w14:textId="77777777" w:rsidR="00863AA2" w:rsidRPr="00DC619C" w:rsidRDefault="00863AA2" w:rsidP="00C30E4C">
      <w:pPr>
        <w:pStyle w:val="Loendilik"/>
        <w:numPr>
          <w:ilvl w:val="1"/>
          <w:numId w:val="11"/>
        </w:numPr>
        <w:tabs>
          <w:tab w:val="left" w:pos="0"/>
          <w:tab w:val="left" w:pos="567"/>
        </w:tabs>
        <w:contextualSpacing w:val="0"/>
        <w:jc w:val="both"/>
      </w:pPr>
      <w:r w:rsidRPr="00DC619C">
        <w:t xml:space="preserve">kõigi </w:t>
      </w:r>
      <w:r w:rsidR="00950410" w:rsidRPr="00DC619C">
        <w:t xml:space="preserve">vastavaks tunnistatud </w:t>
      </w:r>
      <w:r w:rsidR="00143C15" w:rsidRPr="00DC619C">
        <w:t>pakkumuste maksumused ületavad hankelepingu eeldatavat maksumust või kui need on hankija jaoks muul moel ebamõistlikult kallid</w:t>
      </w:r>
      <w:r w:rsidRPr="00DC619C">
        <w:t>;</w:t>
      </w:r>
    </w:p>
    <w:p w14:paraId="735F3E1D" w14:textId="77777777" w:rsidR="00863AA2" w:rsidRPr="00DC619C" w:rsidRDefault="00863AA2" w:rsidP="00C30E4C">
      <w:pPr>
        <w:pStyle w:val="Loendilik"/>
        <w:numPr>
          <w:ilvl w:val="1"/>
          <w:numId w:val="11"/>
        </w:numPr>
        <w:tabs>
          <w:tab w:val="left" w:pos="0"/>
          <w:tab w:val="left" w:pos="567"/>
        </w:tabs>
        <w:contextualSpacing w:val="0"/>
        <w:jc w:val="both"/>
      </w:pPr>
      <w:r w:rsidRPr="00DC619C">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27DEDB5E" w14:textId="77777777" w:rsidR="00863AA2" w:rsidRPr="00DC619C" w:rsidRDefault="00863AA2" w:rsidP="00C30E4C">
      <w:pPr>
        <w:pStyle w:val="Loendilik"/>
        <w:numPr>
          <w:ilvl w:val="1"/>
          <w:numId w:val="11"/>
        </w:numPr>
        <w:tabs>
          <w:tab w:val="left" w:pos="0"/>
          <w:tab w:val="left" w:pos="567"/>
        </w:tabs>
        <w:contextualSpacing w:val="0"/>
        <w:jc w:val="both"/>
      </w:pPr>
      <w:r w:rsidRPr="00DC619C">
        <w:t>kui langeb ära vajadus teenuse tellimise järele põhjusel, mis ei sõltu hankijast või põhjusel, mis sõltub või tuleneb seadusandluse muutumisest, kõrgemalseisvate asutuste haldusaktidest ja toimingutest või RMK nõukogu poolt arengukava muutmisest.</w:t>
      </w:r>
    </w:p>
    <w:p w14:paraId="2B92704E" w14:textId="77777777" w:rsidR="00142543" w:rsidRPr="00DC619C" w:rsidRDefault="00142543" w:rsidP="00857086">
      <w:pPr>
        <w:pStyle w:val="Loendilik"/>
        <w:tabs>
          <w:tab w:val="left" w:pos="709"/>
        </w:tabs>
        <w:suppressAutoHyphens w:val="0"/>
        <w:autoSpaceDE w:val="0"/>
        <w:autoSpaceDN w:val="0"/>
        <w:adjustRightInd w:val="0"/>
        <w:ind w:left="0"/>
        <w:contextualSpacing w:val="0"/>
        <w:jc w:val="both"/>
      </w:pPr>
    </w:p>
    <w:p w14:paraId="7574F7F2" w14:textId="0350A930" w:rsidR="00142543" w:rsidRPr="00933C3A" w:rsidRDefault="00863AA2" w:rsidP="00B86F46">
      <w:pPr>
        <w:pStyle w:val="Pealkiri2"/>
        <w:numPr>
          <w:ilvl w:val="0"/>
          <w:numId w:val="11"/>
        </w:numPr>
        <w:spacing w:before="0" w:after="0" w:line="264" w:lineRule="auto"/>
        <w:jc w:val="both"/>
        <w:rPr>
          <w:sz w:val="32"/>
          <w:szCs w:val="32"/>
        </w:rPr>
      </w:pPr>
      <w:r w:rsidRPr="00423D51">
        <w:rPr>
          <w:sz w:val="32"/>
          <w:szCs w:val="32"/>
        </w:rPr>
        <w:t>Hankedokumentide loetelu</w:t>
      </w:r>
    </w:p>
    <w:p w14:paraId="2358F6CD" w14:textId="77777777" w:rsidR="00863AA2" w:rsidRPr="00DC619C" w:rsidRDefault="00863AA2" w:rsidP="00B86F46">
      <w:pPr>
        <w:autoSpaceDE w:val="0"/>
        <w:autoSpaceDN w:val="0"/>
        <w:adjustRightInd w:val="0"/>
        <w:jc w:val="both"/>
        <w:outlineLvl w:val="1"/>
      </w:pPr>
      <w:r w:rsidRPr="00DC619C">
        <w:t>Hankedokumendid koosnevad käesolevast hankedokumentide põhitekstist ning järgmistest lisadest:</w:t>
      </w:r>
    </w:p>
    <w:p w14:paraId="2700E1ED" w14:textId="77777777" w:rsidR="00D4147D" w:rsidRPr="00DC619C" w:rsidRDefault="00863AA2" w:rsidP="00965F34">
      <w:pPr>
        <w:pStyle w:val="Loendilik"/>
        <w:numPr>
          <w:ilvl w:val="1"/>
          <w:numId w:val="11"/>
        </w:numPr>
        <w:tabs>
          <w:tab w:val="left" w:pos="567"/>
        </w:tabs>
        <w:suppressAutoHyphens w:val="0"/>
        <w:ind w:hanging="6"/>
        <w:contextualSpacing w:val="0"/>
        <w:jc w:val="both"/>
      </w:pPr>
      <w:r w:rsidRPr="00DC619C">
        <w:t xml:space="preserve">Lisa </w:t>
      </w:r>
      <w:r w:rsidR="00D4147D" w:rsidRPr="00DC619C">
        <w:t>1</w:t>
      </w:r>
      <w:r w:rsidRPr="00DC619C">
        <w:t xml:space="preserve"> – </w:t>
      </w:r>
      <w:r w:rsidR="00325A3E" w:rsidRPr="00DC619C">
        <w:t>Hinnapakkumuse vorm</w:t>
      </w:r>
    </w:p>
    <w:p w14:paraId="67E81790" w14:textId="77777777" w:rsidR="00142543" w:rsidRPr="00DC619C" w:rsidRDefault="00863AA2" w:rsidP="00965F34">
      <w:pPr>
        <w:pStyle w:val="Loendilik"/>
        <w:numPr>
          <w:ilvl w:val="1"/>
          <w:numId w:val="11"/>
        </w:numPr>
        <w:tabs>
          <w:tab w:val="left" w:pos="567"/>
        </w:tabs>
        <w:suppressAutoHyphens w:val="0"/>
        <w:ind w:hanging="6"/>
        <w:contextualSpacing w:val="0"/>
        <w:jc w:val="both"/>
      </w:pPr>
      <w:r w:rsidRPr="00DC619C">
        <w:t xml:space="preserve">Lisa </w:t>
      </w:r>
      <w:r w:rsidR="00D4147D" w:rsidRPr="00DC619C">
        <w:t>2</w:t>
      </w:r>
      <w:r w:rsidRPr="00DC619C">
        <w:t xml:space="preserve"> – </w:t>
      </w:r>
      <w:r w:rsidR="00325A3E" w:rsidRPr="00DC619C">
        <w:t>Hankelepingu vorm</w:t>
      </w:r>
    </w:p>
    <w:p w14:paraId="4DDCE0AE" w14:textId="77777777" w:rsidR="007B65E9" w:rsidRPr="00DC619C" w:rsidRDefault="007B65E9" w:rsidP="00965F34">
      <w:pPr>
        <w:pStyle w:val="Loendilik"/>
        <w:numPr>
          <w:ilvl w:val="1"/>
          <w:numId w:val="11"/>
        </w:numPr>
        <w:tabs>
          <w:tab w:val="left" w:pos="567"/>
        </w:tabs>
        <w:suppressAutoHyphens w:val="0"/>
        <w:contextualSpacing w:val="0"/>
        <w:jc w:val="both"/>
      </w:pPr>
      <w:r w:rsidRPr="00DC619C">
        <w:t xml:space="preserve">Lisa 3 – </w:t>
      </w:r>
      <w:r w:rsidR="00325A3E" w:rsidRPr="00DC619C">
        <w:t>Pakkumuses kasutatavad vormid</w:t>
      </w:r>
    </w:p>
    <w:p w14:paraId="797DBF18" w14:textId="74ED512B" w:rsidR="00081FF2" w:rsidRPr="00DC619C" w:rsidRDefault="00B022EC" w:rsidP="00965F34">
      <w:pPr>
        <w:pStyle w:val="Loendilik"/>
        <w:numPr>
          <w:ilvl w:val="1"/>
          <w:numId w:val="11"/>
        </w:numPr>
        <w:tabs>
          <w:tab w:val="left" w:pos="567"/>
        </w:tabs>
        <w:suppressAutoHyphens w:val="0"/>
        <w:contextualSpacing w:val="0"/>
        <w:jc w:val="both"/>
      </w:pPr>
      <w:r w:rsidRPr="00DC619C">
        <w:t>Lisa 4 –</w:t>
      </w:r>
      <w:r w:rsidR="009F4DD8" w:rsidRPr="00DC619C">
        <w:t xml:space="preserve"> </w:t>
      </w:r>
      <w:r w:rsidR="006A00C3" w:rsidRPr="006A00C3">
        <w:t>Helme paisu likvideerimise projekt</w:t>
      </w:r>
    </w:p>
    <w:sectPr w:rsidR="00081FF2" w:rsidRPr="00DC619C" w:rsidSect="00A74D7B">
      <w:headerReference w:type="default" r:id="rId10"/>
      <w:footnotePr>
        <w:pos w:val="beneathText"/>
        <w:numFmt w:val="chicago"/>
      </w:footnotePr>
      <w:pgSz w:w="11905" w:h="16837" w:code="9"/>
      <w:pgMar w:top="1418" w:right="1418"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169C2" w14:textId="77777777" w:rsidR="00AF5A38" w:rsidRDefault="00AF5A38">
      <w:r>
        <w:separator/>
      </w:r>
    </w:p>
  </w:endnote>
  <w:endnote w:type="continuationSeparator" w:id="0">
    <w:p w14:paraId="7223FEDD" w14:textId="77777777" w:rsidR="00AF5A38" w:rsidRDefault="00AF5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9492C" w14:textId="77777777" w:rsidR="00AF5A38" w:rsidRDefault="00AF5A38">
      <w:r>
        <w:separator/>
      </w:r>
    </w:p>
  </w:footnote>
  <w:footnote w:type="continuationSeparator" w:id="0">
    <w:p w14:paraId="34A835F5" w14:textId="77777777" w:rsidR="00AF5A38" w:rsidRDefault="00AF5A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5487E" w14:textId="77777777" w:rsidR="001D2946" w:rsidRDefault="001D2946" w:rsidP="00F25DE8">
    <w:pPr>
      <w:pStyle w:val="Pis"/>
      <w:rPr>
        <w:b/>
      </w:rPr>
    </w:pPr>
    <w:r>
      <w:rPr>
        <w:b/>
      </w:rPr>
      <w:t>HANKEDOKUMENDID</w:t>
    </w:r>
  </w:p>
  <w:p w14:paraId="4B72DAE1" w14:textId="425CE45C" w:rsidR="001D2946" w:rsidRPr="00863AA2" w:rsidRDefault="008A6874" w:rsidP="006F3BFB">
    <w:pPr>
      <w:pStyle w:val="Pis"/>
      <w:rPr>
        <w:b/>
        <w:strike/>
      </w:rPr>
    </w:pPr>
    <w:r w:rsidRPr="008A6874">
      <w:rPr>
        <w:bCs/>
        <w:i/>
      </w:rPr>
      <w:t>Helme paisu likvideerimine</w:t>
    </w:r>
    <w:r w:rsidR="001D2946">
      <w:rPr>
        <w:b/>
      </w:rPr>
      <w:tab/>
    </w:r>
    <w:r w:rsidR="001D2946">
      <w:rPr>
        <w:rStyle w:val="Lehekljenumber"/>
      </w:rPr>
      <w:fldChar w:fldCharType="begin"/>
    </w:r>
    <w:r w:rsidR="001D2946">
      <w:rPr>
        <w:rStyle w:val="Lehekljenumber"/>
      </w:rPr>
      <w:instrText xml:space="preserve"> PAGE </w:instrText>
    </w:r>
    <w:r w:rsidR="001D2946">
      <w:rPr>
        <w:rStyle w:val="Lehekljenumber"/>
      </w:rPr>
      <w:fldChar w:fldCharType="separate"/>
    </w:r>
    <w:r w:rsidR="0043185C">
      <w:rPr>
        <w:rStyle w:val="Lehekljenumber"/>
        <w:noProof/>
      </w:rPr>
      <w:t>2</w:t>
    </w:r>
    <w:r w:rsidR="001D2946">
      <w:rPr>
        <w:rStyle w:val="Lehekljenumber"/>
      </w:rPr>
      <w:fldChar w:fldCharType="end"/>
    </w:r>
    <w:r w:rsidR="001D2946">
      <w:rPr>
        <w:rStyle w:val="Lehekljenumber"/>
      </w:rPr>
      <w:t xml:space="preserve"> </w:t>
    </w:r>
    <w:r w:rsidR="001D2946">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AF60831"/>
    <w:multiLevelType w:val="hybridMultilevel"/>
    <w:tmpl w:val="AFCA7A8E"/>
    <w:lvl w:ilvl="0" w:tplc="04250001">
      <w:start w:val="6"/>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3"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9" w15:restartNumberingAfterBreak="0">
    <w:nsid w:val="3A6864BE"/>
    <w:multiLevelType w:val="multilevel"/>
    <w:tmpl w:val="1E68EA6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2" w15:restartNumberingAfterBreak="0">
    <w:nsid w:val="4B053F48"/>
    <w:multiLevelType w:val="multilevel"/>
    <w:tmpl w:val="F4200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6"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F7260C0"/>
    <w:multiLevelType w:val="hybridMultilevel"/>
    <w:tmpl w:val="30860720"/>
    <w:lvl w:ilvl="0" w:tplc="DA82518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1F12A04"/>
    <w:multiLevelType w:val="hybridMultilevel"/>
    <w:tmpl w:val="D3FAB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4A25B9E"/>
    <w:multiLevelType w:val="multilevel"/>
    <w:tmpl w:val="E2883C2E"/>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u w:val="none"/>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994678720">
    <w:abstractNumId w:val="0"/>
  </w:num>
  <w:num w:numId="2" w16cid:durableId="1762019720">
    <w:abstractNumId w:val="1"/>
  </w:num>
  <w:num w:numId="3" w16cid:durableId="1060712105">
    <w:abstractNumId w:val="2"/>
  </w:num>
  <w:num w:numId="4" w16cid:durableId="591359002">
    <w:abstractNumId w:val="6"/>
  </w:num>
  <w:num w:numId="5" w16cid:durableId="1349285832">
    <w:abstractNumId w:val="25"/>
  </w:num>
  <w:num w:numId="6" w16cid:durableId="1760325466">
    <w:abstractNumId w:val="16"/>
  </w:num>
  <w:num w:numId="7" w16cid:durableId="6916085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9358467">
    <w:abstractNumId w:val="3"/>
  </w:num>
  <w:num w:numId="9" w16cid:durableId="1609198977">
    <w:abstractNumId w:val="5"/>
  </w:num>
  <w:num w:numId="10" w16cid:durableId="694769988">
    <w:abstractNumId w:val="26"/>
  </w:num>
  <w:num w:numId="11" w16cid:durableId="1666086366">
    <w:abstractNumId w:val="30"/>
  </w:num>
  <w:num w:numId="12" w16cid:durableId="2048142217">
    <w:abstractNumId w:val="11"/>
  </w:num>
  <w:num w:numId="13" w16cid:durableId="919800449">
    <w:abstractNumId w:val="33"/>
  </w:num>
  <w:num w:numId="14" w16cid:durableId="1661931753">
    <w:abstractNumId w:val="9"/>
  </w:num>
  <w:num w:numId="15" w16cid:durableId="767039786">
    <w:abstractNumId w:val="13"/>
  </w:num>
  <w:num w:numId="16" w16cid:durableId="499734161">
    <w:abstractNumId w:val="18"/>
  </w:num>
  <w:num w:numId="17" w16cid:durableId="779952682">
    <w:abstractNumId w:val="8"/>
  </w:num>
  <w:num w:numId="18" w16cid:durableId="453212935">
    <w:abstractNumId w:val="34"/>
  </w:num>
  <w:num w:numId="19" w16cid:durableId="1634865061">
    <w:abstractNumId w:val="31"/>
  </w:num>
  <w:num w:numId="20" w16cid:durableId="2123917087">
    <w:abstractNumId w:val="21"/>
  </w:num>
  <w:num w:numId="21" w16cid:durableId="1621649061">
    <w:abstractNumId w:val="35"/>
  </w:num>
  <w:num w:numId="22" w16cid:durableId="1098214777">
    <w:abstractNumId w:val="7"/>
  </w:num>
  <w:num w:numId="23" w16cid:durableId="546140526">
    <w:abstractNumId w:val="17"/>
  </w:num>
  <w:num w:numId="24" w16cid:durableId="152724322">
    <w:abstractNumId w:val="32"/>
  </w:num>
  <w:num w:numId="25" w16cid:durableId="1598518777">
    <w:abstractNumId w:val="4"/>
  </w:num>
  <w:num w:numId="26" w16cid:durableId="397215878">
    <w:abstractNumId w:val="36"/>
  </w:num>
  <w:num w:numId="27" w16cid:durableId="2111317387">
    <w:abstractNumId w:val="15"/>
  </w:num>
  <w:num w:numId="28" w16cid:durableId="1925337236">
    <w:abstractNumId w:val="24"/>
  </w:num>
  <w:num w:numId="29" w16cid:durableId="1643533094">
    <w:abstractNumId w:val="14"/>
  </w:num>
  <w:num w:numId="30" w16cid:durableId="636957594">
    <w:abstractNumId w:val="12"/>
  </w:num>
  <w:num w:numId="31" w16cid:durableId="1074549104">
    <w:abstractNumId w:val="37"/>
  </w:num>
  <w:num w:numId="32" w16cid:durableId="70275526">
    <w:abstractNumId w:val="29"/>
  </w:num>
  <w:num w:numId="33" w16cid:durableId="1195145862">
    <w:abstractNumId w:val="20"/>
  </w:num>
  <w:num w:numId="34" w16cid:durableId="331758420">
    <w:abstractNumId w:val="23"/>
  </w:num>
  <w:num w:numId="35" w16cid:durableId="1912962310">
    <w:abstractNumId w:val="22"/>
  </w:num>
  <w:num w:numId="36" w16cid:durableId="1500728564">
    <w:abstractNumId w:val="27"/>
  </w:num>
  <w:num w:numId="37" w16cid:durableId="1616523957">
    <w:abstractNumId w:val="10"/>
  </w:num>
  <w:num w:numId="38" w16cid:durableId="2059817835">
    <w:abstractNumId w:val="28"/>
  </w:num>
  <w:num w:numId="39" w16cid:durableId="10470733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3811"/>
    <w:rsid w:val="00006D42"/>
    <w:rsid w:val="00007AB8"/>
    <w:rsid w:val="000121CA"/>
    <w:rsid w:val="000150EA"/>
    <w:rsid w:val="000213B5"/>
    <w:rsid w:val="00021ECD"/>
    <w:rsid w:val="0002309A"/>
    <w:rsid w:val="00026570"/>
    <w:rsid w:val="000267BE"/>
    <w:rsid w:val="00027048"/>
    <w:rsid w:val="00031AEE"/>
    <w:rsid w:val="000337E3"/>
    <w:rsid w:val="00034B4E"/>
    <w:rsid w:val="00036C9A"/>
    <w:rsid w:val="00036F26"/>
    <w:rsid w:val="000404C3"/>
    <w:rsid w:val="000433B2"/>
    <w:rsid w:val="0004575C"/>
    <w:rsid w:val="000515ED"/>
    <w:rsid w:val="0005242C"/>
    <w:rsid w:val="00054889"/>
    <w:rsid w:val="0005755A"/>
    <w:rsid w:val="00062263"/>
    <w:rsid w:val="000622D5"/>
    <w:rsid w:val="00063504"/>
    <w:rsid w:val="00063768"/>
    <w:rsid w:val="00063D5F"/>
    <w:rsid w:val="000753BC"/>
    <w:rsid w:val="000759F7"/>
    <w:rsid w:val="00075E84"/>
    <w:rsid w:val="0007660E"/>
    <w:rsid w:val="00081212"/>
    <w:rsid w:val="0008138C"/>
    <w:rsid w:val="00081542"/>
    <w:rsid w:val="00081C19"/>
    <w:rsid w:val="00081FF2"/>
    <w:rsid w:val="00083EAB"/>
    <w:rsid w:val="00084E88"/>
    <w:rsid w:val="000926E3"/>
    <w:rsid w:val="00097C62"/>
    <w:rsid w:val="000A12C1"/>
    <w:rsid w:val="000A30FC"/>
    <w:rsid w:val="000A3AC3"/>
    <w:rsid w:val="000A5982"/>
    <w:rsid w:val="000B02AD"/>
    <w:rsid w:val="000B1AAA"/>
    <w:rsid w:val="000B1B25"/>
    <w:rsid w:val="000B4F38"/>
    <w:rsid w:val="000C269B"/>
    <w:rsid w:val="000D04A6"/>
    <w:rsid w:val="000D2048"/>
    <w:rsid w:val="000D289F"/>
    <w:rsid w:val="000D2E25"/>
    <w:rsid w:val="000D3F81"/>
    <w:rsid w:val="000D6030"/>
    <w:rsid w:val="000D6F57"/>
    <w:rsid w:val="000D707D"/>
    <w:rsid w:val="000E0DFA"/>
    <w:rsid w:val="000E21D1"/>
    <w:rsid w:val="000E2EC6"/>
    <w:rsid w:val="000E52AD"/>
    <w:rsid w:val="000E5ED3"/>
    <w:rsid w:val="000F28FC"/>
    <w:rsid w:val="000F5CD6"/>
    <w:rsid w:val="000F5DE4"/>
    <w:rsid w:val="00102072"/>
    <w:rsid w:val="0010349C"/>
    <w:rsid w:val="00104C0B"/>
    <w:rsid w:val="00106004"/>
    <w:rsid w:val="0010669D"/>
    <w:rsid w:val="00110EC7"/>
    <w:rsid w:val="00111B72"/>
    <w:rsid w:val="00115BE6"/>
    <w:rsid w:val="00116427"/>
    <w:rsid w:val="00117F71"/>
    <w:rsid w:val="00120771"/>
    <w:rsid w:val="00121A42"/>
    <w:rsid w:val="00121BB2"/>
    <w:rsid w:val="001268DD"/>
    <w:rsid w:val="0013179E"/>
    <w:rsid w:val="00131E25"/>
    <w:rsid w:val="001320B9"/>
    <w:rsid w:val="00136749"/>
    <w:rsid w:val="00136E22"/>
    <w:rsid w:val="001373A4"/>
    <w:rsid w:val="00140896"/>
    <w:rsid w:val="00141872"/>
    <w:rsid w:val="00142543"/>
    <w:rsid w:val="0014264C"/>
    <w:rsid w:val="001436BD"/>
    <w:rsid w:val="00143C15"/>
    <w:rsid w:val="00143C16"/>
    <w:rsid w:val="001464E5"/>
    <w:rsid w:val="00147384"/>
    <w:rsid w:val="00154E9D"/>
    <w:rsid w:val="001565BA"/>
    <w:rsid w:val="00157832"/>
    <w:rsid w:val="0016264E"/>
    <w:rsid w:val="001628D8"/>
    <w:rsid w:val="0016565F"/>
    <w:rsid w:val="001658C1"/>
    <w:rsid w:val="00167A4E"/>
    <w:rsid w:val="00173436"/>
    <w:rsid w:val="0017385A"/>
    <w:rsid w:val="00176BD6"/>
    <w:rsid w:val="001777BB"/>
    <w:rsid w:val="00180753"/>
    <w:rsid w:val="001818F4"/>
    <w:rsid w:val="00183F3F"/>
    <w:rsid w:val="00183FAD"/>
    <w:rsid w:val="00184EBE"/>
    <w:rsid w:val="001869D8"/>
    <w:rsid w:val="0018716B"/>
    <w:rsid w:val="00187749"/>
    <w:rsid w:val="0019122C"/>
    <w:rsid w:val="0019373C"/>
    <w:rsid w:val="0019434A"/>
    <w:rsid w:val="0019464D"/>
    <w:rsid w:val="001974A1"/>
    <w:rsid w:val="001A1E48"/>
    <w:rsid w:val="001A73B5"/>
    <w:rsid w:val="001A74E6"/>
    <w:rsid w:val="001B05D9"/>
    <w:rsid w:val="001B382C"/>
    <w:rsid w:val="001B427A"/>
    <w:rsid w:val="001B5FF3"/>
    <w:rsid w:val="001B7F1B"/>
    <w:rsid w:val="001C187C"/>
    <w:rsid w:val="001C2D25"/>
    <w:rsid w:val="001C38CB"/>
    <w:rsid w:val="001C4332"/>
    <w:rsid w:val="001D2946"/>
    <w:rsid w:val="001D4236"/>
    <w:rsid w:val="001D4400"/>
    <w:rsid w:val="001D4C4C"/>
    <w:rsid w:val="001D4CC6"/>
    <w:rsid w:val="001D5080"/>
    <w:rsid w:val="001E07C7"/>
    <w:rsid w:val="001E1D78"/>
    <w:rsid w:val="001E6424"/>
    <w:rsid w:val="001F0779"/>
    <w:rsid w:val="001F13FD"/>
    <w:rsid w:val="001F1E2A"/>
    <w:rsid w:val="001F2278"/>
    <w:rsid w:val="0020103B"/>
    <w:rsid w:val="002025B7"/>
    <w:rsid w:val="00202BDE"/>
    <w:rsid w:val="00207619"/>
    <w:rsid w:val="002079BA"/>
    <w:rsid w:val="0021087D"/>
    <w:rsid w:val="002178C5"/>
    <w:rsid w:val="00222404"/>
    <w:rsid w:val="0022326A"/>
    <w:rsid w:val="00226857"/>
    <w:rsid w:val="00227241"/>
    <w:rsid w:val="00227D09"/>
    <w:rsid w:val="00227F72"/>
    <w:rsid w:val="00232E09"/>
    <w:rsid w:val="002339BD"/>
    <w:rsid w:val="00235C35"/>
    <w:rsid w:val="0023641A"/>
    <w:rsid w:val="002406AC"/>
    <w:rsid w:val="0024097D"/>
    <w:rsid w:val="00240C39"/>
    <w:rsid w:val="00241DE7"/>
    <w:rsid w:val="00242B2A"/>
    <w:rsid w:val="00245158"/>
    <w:rsid w:val="002462C1"/>
    <w:rsid w:val="0024644D"/>
    <w:rsid w:val="00246743"/>
    <w:rsid w:val="002535C0"/>
    <w:rsid w:val="0025433B"/>
    <w:rsid w:val="00255D1F"/>
    <w:rsid w:val="002569C2"/>
    <w:rsid w:val="00256F5C"/>
    <w:rsid w:val="00257BDD"/>
    <w:rsid w:val="0026351E"/>
    <w:rsid w:val="0026585B"/>
    <w:rsid w:val="002670AD"/>
    <w:rsid w:val="00270E11"/>
    <w:rsid w:val="00275036"/>
    <w:rsid w:val="0027571A"/>
    <w:rsid w:val="0027714F"/>
    <w:rsid w:val="00277E58"/>
    <w:rsid w:val="00281996"/>
    <w:rsid w:val="00281BAA"/>
    <w:rsid w:val="00282247"/>
    <w:rsid w:val="0028477B"/>
    <w:rsid w:val="00284ED6"/>
    <w:rsid w:val="002855B2"/>
    <w:rsid w:val="0029058D"/>
    <w:rsid w:val="002914D1"/>
    <w:rsid w:val="00293F70"/>
    <w:rsid w:val="0029445B"/>
    <w:rsid w:val="00295A25"/>
    <w:rsid w:val="00296502"/>
    <w:rsid w:val="00296992"/>
    <w:rsid w:val="002A24CC"/>
    <w:rsid w:val="002A268D"/>
    <w:rsid w:val="002A37D5"/>
    <w:rsid w:val="002A3AD8"/>
    <w:rsid w:val="002A508B"/>
    <w:rsid w:val="002A74AD"/>
    <w:rsid w:val="002B17FC"/>
    <w:rsid w:val="002B2DA1"/>
    <w:rsid w:val="002B7DF8"/>
    <w:rsid w:val="002C1F33"/>
    <w:rsid w:val="002C2B26"/>
    <w:rsid w:val="002D00F1"/>
    <w:rsid w:val="002D24D1"/>
    <w:rsid w:val="002D393C"/>
    <w:rsid w:val="002D499F"/>
    <w:rsid w:val="002E3DC9"/>
    <w:rsid w:val="002E57D3"/>
    <w:rsid w:val="002E797C"/>
    <w:rsid w:val="002F11BC"/>
    <w:rsid w:val="002F42EA"/>
    <w:rsid w:val="002F430A"/>
    <w:rsid w:val="002F5972"/>
    <w:rsid w:val="002F6056"/>
    <w:rsid w:val="00300A4C"/>
    <w:rsid w:val="00302140"/>
    <w:rsid w:val="00302885"/>
    <w:rsid w:val="003062E0"/>
    <w:rsid w:val="00306AD0"/>
    <w:rsid w:val="003124D5"/>
    <w:rsid w:val="0031251E"/>
    <w:rsid w:val="00312FCA"/>
    <w:rsid w:val="00314199"/>
    <w:rsid w:val="003160F8"/>
    <w:rsid w:val="003164F6"/>
    <w:rsid w:val="00317FF8"/>
    <w:rsid w:val="0032172E"/>
    <w:rsid w:val="00323CE9"/>
    <w:rsid w:val="00323D3B"/>
    <w:rsid w:val="00325A3E"/>
    <w:rsid w:val="00325CAA"/>
    <w:rsid w:val="00331084"/>
    <w:rsid w:val="0033328E"/>
    <w:rsid w:val="00333DC8"/>
    <w:rsid w:val="003352AF"/>
    <w:rsid w:val="00345904"/>
    <w:rsid w:val="00347FA0"/>
    <w:rsid w:val="003500A5"/>
    <w:rsid w:val="003549A3"/>
    <w:rsid w:val="00356E3F"/>
    <w:rsid w:val="00363764"/>
    <w:rsid w:val="0036528A"/>
    <w:rsid w:val="0036554A"/>
    <w:rsid w:val="00365B2D"/>
    <w:rsid w:val="003713AF"/>
    <w:rsid w:val="003727BE"/>
    <w:rsid w:val="003736DE"/>
    <w:rsid w:val="00374E5A"/>
    <w:rsid w:val="0037679C"/>
    <w:rsid w:val="00380672"/>
    <w:rsid w:val="00380A05"/>
    <w:rsid w:val="00380C7B"/>
    <w:rsid w:val="00380EE5"/>
    <w:rsid w:val="003862FF"/>
    <w:rsid w:val="003868D1"/>
    <w:rsid w:val="0038726A"/>
    <w:rsid w:val="00393921"/>
    <w:rsid w:val="00395D12"/>
    <w:rsid w:val="00396031"/>
    <w:rsid w:val="003978D2"/>
    <w:rsid w:val="003A0297"/>
    <w:rsid w:val="003A040D"/>
    <w:rsid w:val="003A0593"/>
    <w:rsid w:val="003A1D45"/>
    <w:rsid w:val="003A7259"/>
    <w:rsid w:val="003C2F30"/>
    <w:rsid w:val="003C35A7"/>
    <w:rsid w:val="003C4882"/>
    <w:rsid w:val="003C6EE0"/>
    <w:rsid w:val="003D2BB0"/>
    <w:rsid w:val="003D4EC1"/>
    <w:rsid w:val="003D7EA4"/>
    <w:rsid w:val="003E0019"/>
    <w:rsid w:val="003E07A7"/>
    <w:rsid w:val="003E16A8"/>
    <w:rsid w:val="003E3D3B"/>
    <w:rsid w:val="003E7BFE"/>
    <w:rsid w:val="003F2A8D"/>
    <w:rsid w:val="003F2E40"/>
    <w:rsid w:val="003F33E9"/>
    <w:rsid w:val="003F4932"/>
    <w:rsid w:val="003F55C2"/>
    <w:rsid w:val="003F6CC1"/>
    <w:rsid w:val="00400274"/>
    <w:rsid w:val="004015D1"/>
    <w:rsid w:val="00402E2B"/>
    <w:rsid w:val="0040319F"/>
    <w:rsid w:val="00406484"/>
    <w:rsid w:val="004138AD"/>
    <w:rsid w:val="00413E8C"/>
    <w:rsid w:val="00414A66"/>
    <w:rsid w:val="00415A0E"/>
    <w:rsid w:val="004169A8"/>
    <w:rsid w:val="00420599"/>
    <w:rsid w:val="00421E2C"/>
    <w:rsid w:val="00422113"/>
    <w:rsid w:val="004225A2"/>
    <w:rsid w:val="00422E01"/>
    <w:rsid w:val="00422F69"/>
    <w:rsid w:val="00423042"/>
    <w:rsid w:val="00423A5D"/>
    <w:rsid w:val="00423D51"/>
    <w:rsid w:val="00427ACD"/>
    <w:rsid w:val="00431698"/>
    <w:rsid w:val="0043185C"/>
    <w:rsid w:val="00435ECF"/>
    <w:rsid w:val="00437257"/>
    <w:rsid w:val="00440531"/>
    <w:rsid w:val="00441BC6"/>
    <w:rsid w:val="00441BE2"/>
    <w:rsid w:val="0044222D"/>
    <w:rsid w:val="00443D6C"/>
    <w:rsid w:val="00444318"/>
    <w:rsid w:val="00444FF6"/>
    <w:rsid w:val="00447B2C"/>
    <w:rsid w:val="00453934"/>
    <w:rsid w:val="004612B4"/>
    <w:rsid w:val="004624F9"/>
    <w:rsid w:val="00462918"/>
    <w:rsid w:val="0046327E"/>
    <w:rsid w:val="004645CC"/>
    <w:rsid w:val="00464944"/>
    <w:rsid w:val="0046536C"/>
    <w:rsid w:val="00466B06"/>
    <w:rsid w:val="00467B82"/>
    <w:rsid w:val="004731A4"/>
    <w:rsid w:val="00480592"/>
    <w:rsid w:val="00481758"/>
    <w:rsid w:val="00481BF0"/>
    <w:rsid w:val="004833C0"/>
    <w:rsid w:val="00483E05"/>
    <w:rsid w:val="00486241"/>
    <w:rsid w:val="004877E0"/>
    <w:rsid w:val="00492D89"/>
    <w:rsid w:val="00493FD5"/>
    <w:rsid w:val="00494528"/>
    <w:rsid w:val="004958C7"/>
    <w:rsid w:val="00497D02"/>
    <w:rsid w:val="00497F01"/>
    <w:rsid w:val="004A0775"/>
    <w:rsid w:val="004A22C7"/>
    <w:rsid w:val="004A7A24"/>
    <w:rsid w:val="004B053C"/>
    <w:rsid w:val="004B2985"/>
    <w:rsid w:val="004B4D4C"/>
    <w:rsid w:val="004B57C9"/>
    <w:rsid w:val="004B67BE"/>
    <w:rsid w:val="004B6C9D"/>
    <w:rsid w:val="004C07C8"/>
    <w:rsid w:val="004C582A"/>
    <w:rsid w:val="004C668E"/>
    <w:rsid w:val="004D4283"/>
    <w:rsid w:val="004D4520"/>
    <w:rsid w:val="004D68CE"/>
    <w:rsid w:val="004D69BD"/>
    <w:rsid w:val="004F0CAC"/>
    <w:rsid w:val="004F14E5"/>
    <w:rsid w:val="004F2031"/>
    <w:rsid w:val="004F4ECA"/>
    <w:rsid w:val="004F5493"/>
    <w:rsid w:val="004F5752"/>
    <w:rsid w:val="00503411"/>
    <w:rsid w:val="005053C7"/>
    <w:rsid w:val="00505D3F"/>
    <w:rsid w:val="0050603D"/>
    <w:rsid w:val="005077DA"/>
    <w:rsid w:val="0051021F"/>
    <w:rsid w:val="00510809"/>
    <w:rsid w:val="00512A64"/>
    <w:rsid w:val="0051456D"/>
    <w:rsid w:val="005152C4"/>
    <w:rsid w:val="00515D93"/>
    <w:rsid w:val="0051675B"/>
    <w:rsid w:val="005203DD"/>
    <w:rsid w:val="005220EE"/>
    <w:rsid w:val="00526361"/>
    <w:rsid w:val="00532E58"/>
    <w:rsid w:val="005347B6"/>
    <w:rsid w:val="00535C61"/>
    <w:rsid w:val="005459D9"/>
    <w:rsid w:val="005477D1"/>
    <w:rsid w:val="00550CBA"/>
    <w:rsid w:val="00556064"/>
    <w:rsid w:val="00556B20"/>
    <w:rsid w:val="00557633"/>
    <w:rsid w:val="00557F8A"/>
    <w:rsid w:val="005601EC"/>
    <w:rsid w:val="00560858"/>
    <w:rsid w:val="00560D55"/>
    <w:rsid w:val="005612CB"/>
    <w:rsid w:val="0056549B"/>
    <w:rsid w:val="00565C11"/>
    <w:rsid w:val="005670EC"/>
    <w:rsid w:val="005676D2"/>
    <w:rsid w:val="005700EA"/>
    <w:rsid w:val="00573E08"/>
    <w:rsid w:val="00574488"/>
    <w:rsid w:val="00577B12"/>
    <w:rsid w:val="00577D60"/>
    <w:rsid w:val="005814E4"/>
    <w:rsid w:val="005818B2"/>
    <w:rsid w:val="00584C88"/>
    <w:rsid w:val="00586D5B"/>
    <w:rsid w:val="0059227F"/>
    <w:rsid w:val="005931EA"/>
    <w:rsid w:val="0059342A"/>
    <w:rsid w:val="00597B08"/>
    <w:rsid w:val="005A6313"/>
    <w:rsid w:val="005B11ED"/>
    <w:rsid w:val="005B138C"/>
    <w:rsid w:val="005B16A4"/>
    <w:rsid w:val="005B1905"/>
    <w:rsid w:val="005B2B60"/>
    <w:rsid w:val="005B5A0F"/>
    <w:rsid w:val="005B62E0"/>
    <w:rsid w:val="005C007B"/>
    <w:rsid w:val="005C34D0"/>
    <w:rsid w:val="005C5AD6"/>
    <w:rsid w:val="005D0B91"/>
    <w:rsid w:val="005D10E3"/>
    <w:rsid w:val="005D377B"/>
    <w:rsid w:val="005D38FD"/>
    <w:rsid w:val="005D4301"/>
    <w:rsid w:val="005D5954"/>
    <w:rsid w:val="005E0947"/>
    <w:rsid w:val="005E1C2B"/>
    <w:rsid w:val="005F2BF2"/>
    <w:rsid w:val="005F4AB6"/>
    <w:rsid w:val="005F4F64"/>
    <w:rsid w:val="00600B23"/>
    <w:rsid w:val="00606D3E"/>
    <w:rsid w:val="0060783E"/>
    <w:rsid w:val="00610A23"/>
    <w:rsid w:val="00610FAE"/>
    <w:rsid w:val="00610FB7"/>
    <w:rsid w:val="00613873"/>
    <w:rsid w:val="00613CF0"/>
    <w:rsid w:val="006302F0"/>
    <w:rsid w:val="00630699"/>
    <w:rsid w:val="0063446B"/>
    <w:rsid w:val="0063620A"/>
    <w:rsid w:val="00636C70"/>
    <w:rsid w:val="00641648"/>
    <w:rsid w:val="00643095"/>
    <w:rsid w:val="006440B6"/>
    <w:rsid w:val="00646A45"/>
    <w:rsid w:val="00647001"/>
    <w:rsid w:val="006479CF"/>
    <w:rsid w:val="00650CDA"/>
    <w:rsid w:val="00652D83"/>
    <w:rsid w:val="00653D8A"/>
    <w:rsid w:val="00654664"/>
    <w:rsid w:val="00657C0D"/>
    <w:rsid w:val="0066177D"/>
    <w:rsid w:val="00665D57"/>
    <w:rsid w:val="00667C29"/>
    <w:rsid w:val="006709EF"/>
    <w:rsid w:val="0067577F"/>
    <w:rsid w:val="00680A7C"/>
    <w:rsid w:val="00682636"/>
    <w:rsid w:val="00683374"/>
    <w:rsid w:val="006840B1"/>
    <w:rsid w:val="00691CAF"/>
    <w:rsid w:val="00694D07"/>
    <w:rsid w:val="00696C71"/>
    <w:rsid w:val="00697647"/>
    <w:rsid w:val="006A00C3"/>
    <w:rsid w:val="006A1CF3"/>
    <w:rsid w:val="006A5CEC"/>
    <w:rsid w:val="006A6A6B"/>
    <w:rsid w:val="006A716C"/>
    <w:rsid w:val="006A7A79"/>
    <w:rsid w:val="006A7BA6"/>
    <w:rsid w:val="006B0F24"/>
    <w:rsid w:val="006B1E55"/>
    <w:rsid w:val="006B5AE7"/>
    <w:rsid w:val="006B7C74"/>
    <w:rsid w:val="006B7F4F"/>
    <w:rsid w:val="006C0121"/>
    <w:rsid w:val="006C025A"/>
    <w:rsid w:val="006C0DB2"/>
    <w:rsid w:val="006C3954"/>
    <w:rsid w:val="006C591C"/>
    <w:rsid w:val="006C5EC3"/>
    <w:rsid w:val="006C6073"/>
    <w:rsid w:val="006D2C45"/>
    <w:rsid w:val="006D3A86"/>
    <w:rsid w:val="006D3D26"/>
    <w:rsid w:val="006D6E8A"/>
    <w:rsid w:val="006D7DE9"/>
    <w:rsid w:val="006E079D"/>
    <w:rsid w:val="006E1D33"/>
    <w:rsid w:val="006E2516"/>
    <w:rsid w:val="006E60DB"/>
    <w:rsid w:val="006E77AA"/>
    <w:rsid w:val="006E77BA"/>
    <w:rsid w:val="006F247E"/>
    <w:rsid w:val="006F3BFB"/>
    <w:rsid w:val="006F4FC6"/>
    <w:rsid w:val="00700DE9"/>
    <w:rsid w:val="00701CB7"/>
    <w:rsid w:val="00703E98"/>
    <w:rsid w:val="007049DF"/>
    <w:rsid w:val="0070619D"/>
    <w:rsid w:val="00711A21"/>
    <w:rsid w:val="007210B8"/>
    <w:rsid w:val="0072159B"/>
    <w:rsid w:val="00721F04"/>
    <w:rsid w:val="00722345"/>
    <w:rsid w:val="00724857"/>
    <w:rsid w:val="0072613D"/>
    <w:rsid w:val="00727E94"/>
    <w:rsid w:val="007304A2"/>
    <w:rsid w:val="00732944"/>
    <w:rsid w:val="00732A16"/>
    <w:rsid w:val="00735033"/>
    <w:rsid w:val="007356CF"/>
    <w:rsid w:val="00740E16"/>
    <w:rsid w:val="00740FFF"/>
    <w:rsid w:val="0074232F"/>
    <w:rsid w:val="0074442E"/>
    <w:rsid w:val="0074545E"/>
    <w:rsid w:val="00746D67"/>
    <w:rsid w:val="007470F8"/>
    <w:rsid w:val="007509E8"/>
    <w:rsid w:val="00751DB5"/>
    <w:rsid w:val="007531E4"/>
    <w:rsid w:val="0075462A"/>
    <w:rsid w:val="007549C9"/>
    <w:rsid w:val="00760418"/>
    <w:rsid w:val="00761BC2"/>
    <w:rsid w:val="0076310F"/>
    <w:rsid w:val="007654CD"/>
    <w:rsid w:val="0077114D"/>
    <w:rsid w:val="00771DC5"/>
    <w:rsid w:val="00775386"/>
    <w:rsid w:val="007754E7"/>
    <w:rsid w:val="00777F3E"/>
    <w:rsid w:val="00784D9B"/>
    <w:rsid w:val="00785237"/>
    <w:rsid w:val="0078641E"/>
    <w:rsid w:val="007869E8"/>
    <w:rsid w:val="0078784F"/>
    <w:rsid w:val="00793C46"/>
    <w:rsid w:val="0079694A"/>
    <w:rsid w:val="00796B30"/>
    <w:rsid w:val="007A2274"/>
    <w:rsid w:val="007A29BA"/>
    <w:rsid w:val="007B1498"/>
    <w:rsid w:val="007B18FF"/>
    <w:rsid w:val="007B4D7A"/>
    <w:rsid w:val="007B524B"/>
    <w:rsid w:val="007B65E9"/>
    <w:rsid w:val="007B6E88"/>
    <w:rsid w:val="007B73CB"/>
    <w:rsid w:val="007C064B"/>
    <w:rsid w:val="007C0D6C"/>
    <w:rsid w:val="007C1626"/>
    <w:rsid w:val="007C50A8"/>
    <w:rsid w:val="007C6331"/>
    <w:rsid w:val="007C66CE"/>
    <w:rsid w:val="007C7222"/>
    <w:rsid w:val="007D0719"/>
    <w:rsid w:val="007D3118"/>
    <w:rsid w:val="007D312E"/>
    <w:rsid w:val="007D3A48"/>
    <w:rsid w:val="007D78E1"/>
    <w:rsid w:val="007D7D31"/>
    <w:rsid w:val="007E19A8"/>
    <w:rsid w:val="007E1BB8"/>
    <w:rsid w:val="007E2862"/>
    <w:rsid w:val="007E4B62"/>
    <w:rsid w:val="007E4C52"/>
    <w:rsid w:val="007E78DE"/>
    <w:rsid w:val="007F2B94"/>
    <w:rsid w:val="007F3DEB"/>
    <w:rsid w:val="007F435B"/>
    <w:rsid w:val="007F672E"/>
    <w:rsid w:val="007F69FA"/>
    <w:rsid w:val="007F7718"/>
    <w:rsid w:val="007F7DE8"/>
    <w:rsid w:val="00800734"/>
    <w:rsid w:val="00800EEC"/>
    <w:rsid w:val="008024A5"/>
    <w:rsid w:val="0080355D"/>
    <w:rsid w:val="00803A64"/>
    <w:rsid w:val="00805ECA"/>
    <w:rsid w:val="00806707"/>
    <w:rsid w:val="008104B7"/>
    <w:rsid w:val="00813004"/>
    <w:rsid w:val="00814415"/>
    <w:rsid w:val="008177F9"/>
    <w:rsid w:val="0082186E"/>
    <w:rsid w:val="00822A53"/>
    <w:rsid w:val="00823B02"/>
    <w:rsid w:val="008240F9"/>
    <w:rsid w:val="00824C68"/>
    <w:rsid w:val="00824CBB"/>
    <w:rsid w:val="00831098"/>
    <w:rsid w:val="0083203D"/>
    <w:rsid w:val="00834232"/>
    <w:rsid w:val="00836FD3"/>
    <w:rsid w:val="00837C0D"/>
    <w:rsid w:val="0084093A"/>
    <w:rsid w:val="0084098E"/>
    <w:rsid w:val="00841E81"/>
    <w:rsid w:val="008429FA"/>
    <w:rsid w:val="00846AE8"/>
    <w:rsid w:val="00851475"/>
    <w:rsid w:val="008538B8"/>
    <w:rsid w:val="00854918"/>
    <w:rsid w:val="00857086"/>
    <w:rsid w:val="008617AB"/>
    <w:rsid w:val="00863AA2"/>
    <w:rsid w:val="0086546C"/>
    <w:rsid w:val="00866CC7"/>
    <w:rsid w:val="0087117B"/>
    <w:rsid w:val="0087283A"/>
    <w:rsid w:val="00874DDD"/>
    <w:rsid w:val="00880296"/>
    <w:rsid w:val="0088196C"/>
    <w:rsid w:val="00887011"/>
    <w:rsid w:val="008907BD"/>
    <w:rsid w:val="0089244B"/>
    <w:rsid w:val="00893824"/>
    <w:rsid w:val="00895296"/>
    <w:rsid w:val="00895BE0"/>
    <w:rsid w:val="008A38D3"/>
    <w:rsid w:val="008A53B4"/>
    <w:rsid w:val="008A662E"/>
    <w:rsid w:val="008A6874"/>
    <w:rsid w:val="008B13AB"/>
    <w:rsid w:val="008B363B"/>
    <w:rsid w:val="008B4248"/>
    <w:rsid w:val="008B43F6"/>
    <w:rsid w:val="008B59B2"/>
    <w:rsid w:val="008B5F5A"/>
    <w:rsid w:val="008B700C"/>
    <w:rsid w:val="008C52CA"/>
    <w:rsid w:val="008C6204"/>
    <w:rsid w:val="008C624A"/>
    <w:rsid w:val="008C634F"/>
    <w:rsid w:val="008C6426"/>
    <w:rsid w:val="008C6978"/>
    <w:rsid w:val="008C709C"/>
    <w:rsid w:val="008C73E7"/>
    <w:rsid w:val="008C781B"/>
    <w:rsid w:val="008D0E21"/>
    <w:rsid w:val="008D3E2A"/>
    <w:rsid w:val="008D506D"/>
    <w:rsid w:val="008D5C3E"/>
    <w:rsid w:val="008D6E87"/>
    <w:rsid w:val="008E182E"/>
    <w:rsid w:val="008E1E61"/>
    <w:rsid w:val="008E2639"/>
    <w:rsid w:val="008E42B0"/>
    <w:rsid w:val="008E76AF"/>
    <w:rsid w:val="009005EC"/>
    <w:rsid w:val="00901871"/>
    <w:rsid w:val="00903254"/>
    <w:rsid w:val="009049E4"/>
    <w:rsid w:val="00905087"/>
    <w:rsid w:val="00906514"/>
    <w:rsid w:val="009074A5"/>
    <w:rsid w:val="00907C8A"/>
    <w:rsid w:val="00912697"/>
    <w:rsid w:val="00916F2F"/>
    <w:rsid w:val="0092167E"/>
    <w:rsid w:val="009231E1"/>
    <w:rsid w:val="009249A1"/>
    <w:rsid w:val="009300C6"/>
    <w:rsid w:val="00933642"/>
    <w:rsid w:val="00933C3A"/>
    <w:rsid w:val="00937BAC"/>
    <w:rsid w:val="009400C6"/>
    <w:rsid w:val="00940B51"/>
    <w:rsid w:val="00943016"/>
    <w:rsid w:val="00944D56"/>
    <w:rsid w:val="00944E0F"/>
    <w:rsid w:val="00946117"/>
    <w:rsid w:val="00946B5F"/>
    <w:rsid w:val="00950410"/>
    <w:rsid w:val="00950F61"/>
    <w:rsid w:val="0096229B"/>
    <w:rsid w:val="00965F34"/>
    <w:rsid w:val="0096735A"/>
    <w:rsid w:val="0096768F"/>
    <w:rsid w:val="00967690"/>
    <w:rsid w:val="00967845"/>
    <w:rsid w:val="009706BC"/>
    <w:rsid w:val="00970942"/>
    <w:rsid w:val="00975B4E"/>
    <w:rsid w:val="00975D69"/>
    <w:rsid w:val="00975ED8"/>
    <w:rsid w:val="00976E12"/>
    <w:rsid w:val="00977FD1"/>
    <w:rsid w:val="00980852"/>
    <w:rsid w:val="009900E1"/>
    <w:rsid w:val="0099238B"/>
    <w:rsid w:val="00994E45"/>
    <w:rsid w:val="009964E0"/>
    <w:rsid w:val="00997967"/>
    <w:rsid w:val="009A0938"/>
    <w:rsid w:val="009A217B"/>
    <w:rsid w:val="009A7248"/>
    <w:rsid w:val="009A7434"/>
    <w:rsid w:val="009B2459"/>
    <w:rsid w:val="009B2534"/>
    <w:rsid w:val="009C0506"/>
    <w:rsid w:val="009C25FF"/>
    <w:rsid w:val="009C4A32"/>
    <w:rsid w:val="009D0901"/>
    <w:rsid w:val="009D17CE"/>
    <w:rsid w:val="009D1DB4"/>
    <w:rsid w:val="009D6A0B"/>
    <w:rsid w:val="009E06F6"/>
    <w:rsid w:val="009E0829"/>
    <w:rsid w:val="009E1BF4"/>
    <w:rsid w:val="009E203E"/>
    <w:rsid w:val="009E3B41"/>
    <w:rsid w:val="009E6859"/>
    <w:rsid w:val="009E6C7D"/>
    <w:rsid w:val="009F3E49"/>
    <w:rsid w:val="009F4DD8"/>
    <w:rsid w:val="00A01DAC"/>
    <w:rsid w:val="00A05227"/>
    <w:rsid w:val="00A067E5"/>
    <w:rsid w:val="00A06C28"/>
    <w:rsid w:val="00A11FAD"/>
    <w:rsid w:val="00A166E6"/>
    <w:rsid w:val="00A16C47"/>
    <w:rsid w:val="00A2039D"/>
    <w:rsid w:val="00A21EA2"/>
    <w:rsid w:val="00A22154"/>
    <w:rsid w:val="00A22C66"/>
    <w:rsid w:val="00A26371"/>
    <w:rsid w:val="00A26C73"/>
    <w:rsid w:val="00A31884"/>
    <w:rsid w:val="00A32128"/>
    <w:rsid w:val="00A32367"/>
    <w:rsid w:val="00A35BED"/>
    <w:rsid w:val="00A36483"/>
    <w:rsid w:val="00A36974"/>
    <w:rsid w:val="00A42261"/>
    <w:rsid w:val="00A4250F"/>
    <w:rsid w:val="00A4471B"/>
    <w:rsid w:val="00A50E92"/>
    <w:rsid w:val="00A50F2B"/>
    <w:rsid w:val="00A539AC"/>
    <w:rsid w:val="00A54CBD"/>
    <w:rsid w:val="00A56911"/>
    <w:rsid w:val="00A6142F"/>
    <w:rsid w:val="00A61973"/>
    <w:rsid w:val="00A61F38"/>
    <w:rsid w:val="00A6289F"/>
    <w:rsid w:val="00A64435"/>
    <w:rsid w:val="00A64FCE"/>
    <w:rsid w:val="00A66370"/>
    <w:rsid w:val="00A67061"/>
    <w:rsid w:val="00A67D7E"/>
    <w:rsid w:val="00A70902"/>
    <w:rsid w:val="00A724CA"/>
    <w:rsid w:val="00A72DE6"/>
    <w:rsid w:val="00A7302C"/>
    <w:rsid w:val="00A7362C"/>
    <w:rsid w:val="00A74D7B"/>
    <w:rsid w:val="00A779C7"/>
    <w:rsid w:val="00A80621"/>
    <w:rsid w:val="00A81A9F"/>
    <w:rsid w:val="00A82B45"/>
    <w:rsid w:val="00A84083"/>
    <w:rsid w:val="00A84A28"/>
    <w:rsid w:val="00A856E6"/>
    <w:rsid w:val="00A91140"/>
    <w:rsid w:val="00A9143C"/>
    <w:rsid w:val="00A933D0"/>
    <w:rsid w:val="00A93FBB"/>
    <w:rsid w:val="00A952F0"/>
    <w:rsid w:val="00A96FBB"/>
    <w:rsid w:val="00AA213D"/>
    <w:rsid w:val="00AA6C8F"/>
    <w:rsid w:val="00AA6F4D"/>
    <w:rsid w:val="00AA7D1E"/>
    <w:rsid w:val="00AB501D"/>
    <w:rsid w:val="00AB6FBD"/>
    <w:rsid w:val="00AC0862"/>
    <w:rsid w:val="00AC4AE4"/>
    <w:rsid w:val="00AD10F7"/>
    <w:rsid w:val="00AD2200"/>
    <w:rsid w:val="00AD7DFE"/>
    <w:rsid w:val="00AE0AD2"/>
    <w:rsid w:val="00AE1528"/>
    <w:rsid w:val="00AE2581"/>
    <w:rsid w:val="00AE2BD7"/>
    <w:rsid w:val="00AE3BAD"/>
    <w:rsid w:val="00AE418C"/>
    <w:rsid w:val="00AE653C"/>
    <w:rsid w:val="00AE752B"/>
    <w:rsid w:val="00AF1115"/>
    <w:rsid w:val="00AF5A38"/>
    <w:rsid w:val="00AF5DB8"/>
    <w:rsid w:val="00B002F9"/>
    <w:rsid w:val="00B022EC"/>
    <w:rsid w:val="00B02671"/>
    <w:rsid w:val="00B063F4"/>
    <w:rsid w:val="00B11429"/>
    <w:rsid w:val="00B12BE5"/>
    <w:rsid w:val="00B20510"/>
    <w:rsid w:val="00B20FC3"/>
    <w:rsid w:val="00B21011"/>
    <w:rsid w:val="00B24411"/>
    <w:rsid w:val="00B248F2"/>
    <w:rsid w:val="00B24A48"/>
    <w:rsid w:val="00B24D59"/>
    <w:rsid w:val="00B250F7"/>
    <w:rsid w:val="00B36F4F"/>
    <w:rsid w:val="00B371D2"/>
    <w:rsid w:val="00B4150C"/>
    <w:rsid w:val="00B428AE"/>
    <w:rsid w:val="00B431A7"/>
    <w:rsid w:val="00B436AD"/>
    <w:rsid w:val="00B43E81"/>
    <w:rsid w:val="00B44662"/>
    <w:rsid w:val="00B51165"/>
    <w:rsid w:val="00B5206F"/>
    <w:rsid w:val="00B605FA"/>
    <w:rsid w:val="00B60EEF"/>
    <w:rsid w:val="00B61A5E"/>
    <w:rsid w:val="00B6317C"/>
    <w:rsid w:val="00B6400B"/>
    <w:rsid w:val="00B671E4"/>
    <w:rsid w:val="00B70A9D"/>
    <w:rsid w:val="00B70EFB"/>
    <w:rsid w:val="00B77333"/>
    <w:rsid w:val="00B807BC"/>
    <w:rsid w:val="00B81A1D"/>
    <w:rsid w:val="00B830ED"/>
    <w:rsid w:val="00B83B16"/>
    <w:rsid w:val="00B84677"/>
    <w:rsid w:val="00B86F46"/>
    <w:rsid w:val="00B92392"/>
    <w:rsid w:val="00B9503C"/>
    <w:rsid w:val="00B951E3"/>
    <w:rsid w:val="00B952D6"/>
    <w:rsid w:val="00B95561"/>
    <w:rsid w:val="00B95A71"/>
    <w:rsid w:val="00B9634B"/>
    <w:rsid w:val="00BA19E0"/>
    <w:rsid w:val="00BA1E24"/>
    <w:rsid w:val="00BA3509"/>
    <w:rsid w:val="00BA3F8F"/>
    <w:rsid w:val="00BA6FDC"/>
    <w:rsid w:val="00BA7915"/>
    <w:rsid w:val="00BB096E"/>
    <w:rsid w:val="00BB13DA"/>
    <w:rsid w:val="00BB20CB"/>
    <w:rsid w:val="00BB77E0"/>
    <w:rsid w:val="00BC0581"/>
    <w:rsid w:val="00BC44C5"/>
    <w:rsid w:val="00BC5E93"/>
    <w:rsid w:val="00BD145E"/>
    <w:rsid w:val="00BD4236"/>
    <w:rsid w:val="00BD4781"/>
    <w:rsid w:val="00BD4A51"/>
    <w:rsid w:val="00BD5226"/>
    <w:rsid w:val="00BD5E1D"/>
    <w:rsid w:val="00BD65DF"/>
    <w:rsid w:val="00BD6FEB"/>
    <w:rsid w:val="00BD702B"/>
    <w:rsid w:val="00BD70C1"/>
    <w:rsid w:val="00BD7CE8"/>
    <w:rsid w:val="00BE05AD"/>
    <w:rsid w:val="00BE3277"/>
    <w:rsid w:val="00BE4CEA"/>
    <w:rsid w:val="00BE5404"/>
    <w:rsid w:val="00BE5DC6"/>
    <w:rsid w:val="00BE7F80"/>
    <w:rsid w:val="00BF08B6"/>
    <w:rsid w:val="00BF4A63"/>
    <w:rsid w:val="00BF4BE7"/>
    <w:rsid w:val="00BF57E3"/>
    <w:rsid w:val="00C02A4B"/>
    <w:rsid w:val="00C036E9"/>
    <w:rsid w:val="00C03B23"/>
    <w:rsid w:val="00C03B44"/>
    <w:rsid w:val="00C06B55"/>
    <w:rsid w:val="00C06D7E"/>
    <w:rsid w:val="00C074CC"/>
    <w:rsid w:val="00C12660"/>
    <w:rsid w:val="00C127DB"/>
    <w:rsid w:val="00C12A84"/>
    <w:rsid w:val="00C16FCF"/>
    <w:rsid w:val="00C17356"/>
    <w:rsid w:val="00C17E1E"/>
    <w:rsid w:val="00C221F1"/>
    <w:rsid w:val="00C25B28"/>
    <w:rsid w:val="00C27DA5"/>
    <w:rsid w:val="00C30408"/>
    <w:rsid w:val="00C30E4C"/>
    <w:rsid w:val="00C32722"/>
    <w:rsid w:val="00C33F6E"/>
    <w:rsid w:val="00C37CCA"/>
    <w:rsid w:val="00C44EFC"/>
    <w:rsid w:val="00C45C59"/>
    <w:rsid w:val="00C5327B"/>
    <w:rsid w:val="00C5669F"/>
    <w:rsid w:val="00C56BFF"/>
    <w:rsid w:val="00C60FCF"/>
    <w:rsid w:val="00C621BD"/>
    <w:rsid w:val="00C637A8"/>
    <w:rsid w:val="00C63A95"/>
    <w:rsid w:val="00C65785"/>
    <w:rsid w:val="00C66CA7"/>
    <w:rsid w:val="00C679D5"/>
    <w:rsid w:val="00C70B98"/>
    <w:rsid w:val="00C70DCB"/>
    <w:rsid w:val="00C725F8"/>
    <w:rsid w:val="00C73598"/>
    <w:rsid w:val="00C736D6"/>
    <w:rsid w:val="00C75B86"/>
    <w:rsid w:val="00C75E1F"/>
    <w:rsid w:val="00C777EC"/>
    <w:rsid w:val="00C818C8"/>
    <w:rsid w:val="00C81B80"/>
    <w:rsid w:val="00C85093"/>
    <w:rsid w:val="00C87E4A"/>
    <w:rsid w:val="00C90115"/>
    <w:rsid w:val="00C912B1"/>
    <w:rsid w:val="00C933DB"/>
    <w:rsid w:val="00C93C39"/>
    <w:rsid w:val="00C957C1"/>
    <w:rsid w:val="00C95834"/>
    <w:rsid w:val="00C95FC3"/>
    <w:rsid w:val="00C97C79"/>
    <w:rsid w:val="00CA1C86"/>
    <w:rsid w:val="00CA2188"/>
    <w:rsid w:val="00CA2528"/>
    <w:rsid w:val="00CA2DE1"/>
    <w:rsid w:val="00CA495E"/>
    <w:rsid w:val="00CA5AF9"/>
    <w:rsid w:val="00CB0CF4"/>
    <w:rsid w:val="00CB19D6"/>
    <w:rsid w:val="00CB22F6"/>
    <w:rsid w:val="00CB2651"/>
    <w:rsid w:val="00CB69EA"/>
    <w:rsid w:val="00CC024F"/>
    <w:rsid w:val="00CC5EC1"/>
    <w:rsid w:val="00CC7C2E"/>
    <w:rsid w:val="00CD015C"/>
    <w:rsid w:val="00CD3195"/>
    <w:rsid w:val="00CD76B1"/>
    <w:rsid w:val="00CE3172"/>
    <w:rsid w:val="00CE470C"/>
    <w:rsid w:val="00CE52E3"/>
    <w:rsid w:val="00CE6BB4"/>
    <w:rsid w:val="00CF0EAE"/>
    <w:rsid w:val="00CF330B"/>
    <w:rsid w:val="00CF448F"/>
    <w:rsid w:val="00CF4D04"/>
    <w:rsid w:val="00CF50F6"/>
    <w:rsid w:val="00D00782"/>
    <w:rsid w:val="00D0195D"/>
    <w:rsid w:val="00D0279C"/>
    <w:rsid w:val="00D02A0D"/>
    <w:rsid w:val="00D0312B"/>
    <w:rsid w:val="00D0366A"/>
    <w:rsid w:val="00D074AB"/>
    <w:rsid w:val="00D07AF2"/>
    <w:rsid w:val="00D10B15"/>
    <w:rsid w:val="00D10DCB"/>
    <w:rsid w:val="00D12292"/>
    <w:rsid w:val="00D12420"/>
    <w:rsid w:val="00D127C4"/>
    <w:rsid w:val="00D128C7"/>
    <w:rsid w:val="00D14B07"/>
    <w:rsid w:val="00D14F18"/>
    <w:rsid w:val="00D1534A"/>
    <w:rsid w:val="00D214D8"/>
    <w:rsid w:val="00D224CD"/>
    <w:rsid w:val="00D26531"/>
    <w:rsid w:val="00D30760"/>
    <w:rsid w:val="00D32982"/>
    <w:rsid w:val="00D36350"/>
    <w:rsid w:val="00D37E6D"/>
    <w:rsid w:val="00D4147D"/>
    <w:rsid w:val="00D44346"/>
    <w:rsid w:val="00D47338"/>
    <w:rsid w:val="00D520F2"/>
    <w:rsid w:val="00D5339C"/>
    <w:rsid w:val="00D554B9"/>
    <w:rsid w:val="00D562DC"/>
    <w:rsid w:val="00D571FC"/>
    <w:rsid w:val="00D6044F"/>
    <w:rsid w:val="00D61C13"/>
    <w:rsid w:val="00D62197"/>
    <w:rsid w:val="00D628CA"/>
    <w:rsid w:val="00D62C71"/>
    <w:rsid w:val="00D64D10"/>
    <w:rsid w:val="00D709A9"/>
    <w:rsid w:val="00D72B43"/>
    <w:rsid w:val="00D73B3F"/>
    <w:rsid w:val="00D76E1D"/>
    <w:rsid w:val="00D77DCE"/>
    <w:rsid w:val="00D80526"/>
    <w:rsid w:val="00D8112C"/>
    <w:rsid w:val="00D811BA"/>
    <w:rsid w:val="00D81648"/>
    <w:rsid w:val="00D84642"/>
    <w:rsid w:val="00D8484A"/>
    <w:rsid w:val="00D85500"/>
    <w:rsid w:val="00D87FA1"/>
    <w:rsid w:val="00D904D9"/>
    <w:rsid w:val="00D91920"/>
    <w:rsid w:val="00D93F5D"/>
    <w:rsid w:val="00DA0B09"/>
    <w:rsid w:val="00DA50A6"/>
    <w:rsid w:val="00DA591B"/>
    <w:rsid w:val="00DA76F3"/>
    <w:rsid w:val="00DA7C41"/>
    <w:rsid w:val="00DB1394"/>
    <w:rsid w:val="00DB2269"/>
    <w:rsid w:val="00DB28BD"/>
    <w:rsid w:val="00DB386F"/>
    <w:rsid w:val="00DB414A"/>
    <w:rsid w:val="00DB4EF7"/>
    <w:rsid w:val="00DB68EB"/>
    <w:rsid w:val="00DB6941"/>
    <w:rsid w:val="00DB6A86"/>
    <w:rsid w:val="00DB760B"/>
    <w:rsid w:val="00DB76C4"/>
    <w:rsid w:val="00DB7709"/>
    <w:rsid w:val="00DC145D"/>
    <w:rsid w:val="00DC1A87"/>
    <w:rsid w:val="00DC2CD1"/>
    <w:rsid w:val="00DC36DC"/>
    <w:rsid w:val="00DC38F5"/>
    <w:rsid w:val="00DC3B06"/>
    <w:rsid w:val="00DC5143"/>
    <w:rsid w:val="00DC5C0B"/>
    <w:rsid w:val="00DC619C"/>
    <w:rsid w:val="00DC6D92"/>
    <w:rsid w:val="00DC7C77"/>
    <w:rsid w:val="00DD1320"/>
    <w:rsid w:val="00DD1E11"/>
    <w:rsid w:val="00DD2398"/>
    <w:rsid w:val="00DE03F7"/>
    <w:rsid w:val="00DE20BA"/>
    <w:rsid w:val="00DE244C"/>
    <w:rsid w:val="00DE2694"/>
    <w:rsid w:val="00DE2963"/>
    <w:rsid w:val="00DE2A7D"/>
    <w:rsid w:val="00DE426A"/>
    <w:rsid w:val="00DE5865"/>
    <w:rsid w:val="00DE5902"/>
    <w:rsid w:val="00DE593F"/>
    <w:rsid w:val="00DE5D70"/>
    <w:rsid w:val="00DE73E6"/>
    <w:rsid w:val="00DE7D1A"/>
    <w:rsid w:val="00DF0F57"/>
    <w:rsid w:val="00DF44F9"/>
    <w:rsid w:val="00DF4AE6"/>
    <w:rsid w:val="00DF5D6A"/>
    <w:rsid w:val="00DF6160"/>
    <w:rsid w:val="00DF7625"/>
    <w:rsid w:val="00E0280A"/>
    <w:rsid w:val="00E04142"/>
    <w:rsid w:val="00E041A7"/>
    <w:rsid w:val="00E05493"/>
    <w:rsid w:val="00E065C2"/>
    <w:rsid w:val="00E06B81"/>
    <w:rsid w:val="00E07308"/>
    <w:rsid w:val="00E144A8"/>
    <w:rsid w:val="00E14CE8"/>
    <w:rsid w:val="00E15387"/>
    <w:rsid w:val="00E157E8"/>
    <w:rsid w:val="00E15AEC"/>
    <w:rsid w:val="00E1751B"/>
    <w:rsid w:val="00E17D1B"/>
    <w:rsid w:val="00E2089E"/>
    <w:rsid w:val="00E2227B"/>
    <w:rsid w:val="00E24A83"/>
    <w:rsid w:val="00E250FB"/>
    <w:rsid w:val="00E26018"/>
    <w:rsid w:val="00E35ED9"/>
    <w:rsid w:val="00E35FAF"/>
    <w:rsid w:val="00E362EC"/>
    <w:rsid w:val="00E40A30"/>
    <w:rsid w:val="00E412BE"/>
    <w:rsid w:val="00E45C59"/>
    <w:rsid w:val="00E4657E"/>
    <w:rsid w:val="00E46BE7"/>
    <w:rsid w:val="00E53E57"/>
    <w:rsid w:val="00E541CD"/>
    <w:rsid w:val="00E5570F"/>
    <w:rsid w:val="00E64258"/>
    <w:rsid w:val="00E65CD1"/>
    <w:rsid w:val="00E708D0"/>
    <w:rsid w:val="00E7215A"/>
    <w:rsid w:val="00E72367"/>
    <w:rsid w:val="00E75E7C"/>
    <w:rsid w:val="00E75E96"/>
    <w:rsid w:val="00E75F56"/>
    <w:rsid w:val="00E762EB"/>
    <w:rsid w:val="00E76C60"/>
    <w:rsid w:val="00E77758"/>
    <w:rsid w:val="00E80FAC"/>
    <w:rsid w:val="00E81DCC"/>
    <w:rsid w:val="00E83343"/>
    <w:rsid w:val="00E83462"/>
    <w:rsid w:val="00E9193F"/>
    <w:rsid w:val="00E92A8F"/>
    <w:rsid w:val="00E93765"/>
    <w:rsid w:val="00E93D65"/>
    <w:rsid w:val="00E93FAF"/>
    <w:rsid w:val="00E9568C"/>
    <w:rsid w:val="00EA0C40"/>
    <w:rsid w:val="00EA338C"/>
    <w:rsid w:val="00EA53D0"/>
    <w:rsid w:val="00EB418C"/>
    <w:rsid w:val="00EB5F26"/>
    <w:rsid w:val="00EB6198"/>
    <w:rsid w:val="00EB7362"/>
    <w:rsid w:val="00EC6950"/>
    <w:rsid w:val="00EC6A56"/>
    <w:rsid w:val="00EC6FEF"/>
    <w:rsid w:val="00ED0029"/>
    <w:rsid w:val="00ED0A45"/>
    <w:rsid w:val="00ED171E"/>
    <w:rsid w:val="00ED1AB7"/>
    <w:rsid w:val="00ED4D46"/>
    <w:rsid w:val="00ED7EAA"/>
    <w:rsid w:val="00EE27A6"/>
    <w:rsid w:val="00EE768B"/>
    <w:rsid w:val="00EF1900"/>
    <w:rsid w:val="00EF1D2E"/>
    <w:rsid w:val="00EF6BBF"/>
    <w:rsid w:val="00F005B5"/>
    <w:rsid w:val="00F01C17"/>
    <w:rsid w:val="00F07F32"/>
    <w:rsid w:val="00F11564"/>
    <w:rsid w:val="00F133A2"/>
    <w:rsid w:val="00F17773"/>
    <w:rsid w:val="00F209F2"/>
    <w:rsid w:val="00F223DF"/>
    <w:rsid w:val="00F22705"/>
    <w:rsid w:val="00F242E8"/>
    <w:rsid w:val="00F25DE8"/>
    <w:rsid w:val="00F272DA"/>
    <w:rsid w:val="00F306CB"/>
    <w:rsid w:val="00F33A19"/>
    <w:rsid w:val="00F36B59"/>
    <w:rsid w:val="00F42E7D"/>
    <w:rsid w:val="00F42FDE"/>
    <w:rsid w:val="00F45DFC"/>
    <w:rsid w:val="00F4634D"/>
    <w:rsid w:val="00F47056"/>
    <w:rsid w:val="00F475F2"/>
    <w:rsid w:val="00F47EEF"/>
    <w:rsid w:val="00F517BE"/>
    <w:rsid w:val="00F52B13"/>
    <w:rsid w:val="00F5421A"/>
    <w:rsid w:val="00F54CC7"/>
    <w:rsid w:val="00F55AFB"/>
    <w:rsid w:val="00F56BBF"/>
    <w:rsid w:val="00F61163"/>
    <w:rsid w:val="00F6194E"/>
    <w:rsid w:val="00F622FD"/>
    <w:rsid w:val="00F6405B"/>
    <w:rsid w:val="00F647E5"/>
    <w:rsid w:val="00F728E0"/>
    <w:rsid w:val="00F7363C"/>
    <w:rsid w:val="00F76351"/>
    <w:rsid w:val="00F80A44"/>
    <w:rsid w:val="00F811C8"/>
    <w:rsid w:val="00F8239E"/>
    <w:rsid w:val="00F82FEC"/>
    <w:rsid w:val="00F84E24"/>
    <w:rsid w:val="00F85AFB"/>
    <w:rsid w:val="00F868AB"/>
    <w:rsid w:val="00F86C17"/>
    <w:rsid w:val="00F90ECE"/>
    <w:rsid w:val="00F945FF"/>
    <w:rsid w:val="00F979B7"/>
    <w:rsid w:val="00F97F75"/>
    <w:rsid w:val="00F97FF4"/>
    <w:rsid w:val="00FA1EE9"/>
    <w:rsid w:val="00FA6847"/>
    <w:rsid w:val="00FB0E09"/>
    <w:rsid w:val="00FB5B52"/>
    <w:rsid w:val="00FB77BC"/>
    <w:rsid w:val="00FB7885"/>
    <w:rsid w:val="00FC1B67"/>
    <w:rsid w:val="00FC3AE2"/>
    <w:rsid w:val="00FD2B85"/>
    <w:rsid w:val="00FD45C3"/>
    <w:rsid w:val="00FE0E87"/>
    <w:rsid w:val="00FE48D6"/>
    <w:rsid w:val="00FE5598"/>
    <w:rsid w:val="00FE65A4"/>
    <w:rsid w:val="00FE6761"/>
    <w:rsid w:val="00FE73C9"/>
    <w:rsid w:val="00FF2C13"/>
    <w:rsid w:val="00FF5ED4"/>
    <w:rsid w:val="00FF613C"/>
    <w:rsid w:val="00FF7113"/>
    <w:rsid w:val="00FF7297"/>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FD3D58"/>
  <w15:docId w15:val="{4285776E-31CA-45B0-810C-1845574AB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1D50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Pealkiri4Mrk">
    <w:name w:val="Pealkiri 4 Märk"/>
    <w:basedOn w:val="Liguvaikefont"/>
    <w:link w:val="Pealkiri4"/>
    <w:semiHidden/>
    <w:rsid w:val="001D5080"/>
    <w:rPr>
      <w:rFonts w:asciiTheme="majorHAnsi" w:eastAsiaTheme="majorEastAsia" w:hAnsiTheme="majorHAnsi" w:cstheme="majorBidi"/>
      <w:b/>
      <w:bCs/>
      <w:i/>
      <w:iCs/>
      <w:color w:val="4F81BD" w:themeColor="accent1"/>
      <w:sz w:val="24"/>
      <w:szCs w:val="24"/>
      <w:lang w:eastAsia="ar-SA"/>
    </w:rPr>
  </w:style>
  <w:style w:type="paragraph" w:styleId="Kehatekst2">
    <w:name w:val="Body Text 2"/>
    <w:basedOn w:val="Normaallaad"/>
    <w:link w:val="Kehatekst2Mrk"/>
    <w:rsid w:val="008D0E21"/>
    <w:pPr>
      <w:spacing w:after="120" w:line="480" w:lineRule="auto"/>
    </w:pPr>
  </w:style>
  <w:style w:type="character" w:customStyle="1" w:styleId="Kehatekst2Mrk">
    <w:name w:val="Kehatekst 2 Märk"/>
    <w:basedOn w:val="Liguvaikefont"/>
    <w:link w:val="Kehatekst2"/>
    <w:rsid w:val="008D0E21"/>
    <w:rPr>
      <w:sz w:val="24"/>
      <w:szCs w:val="24"/>
      <w:lang w:eastAsia="ar-SA"/>
    </w:rPr>
  </w:style>
  <w:style w:type="character" w:customStyle="1" w:styleId="LoendilikMrk">
    <w:name w:val="Loendi lõik Märk"/>
    <w:aliases w:val="Mummuga loetelu Märk,Loendi l›ik Märk"/>
    <w:link w:val="Loendilik"/>
    <w:uiPriority w:val="34"/>
    <w:locked/>
    <w:rsid w:val="00317FF8"/>
    <w:rPr>
      <w:sz w:val="24"/>
      <w:szCs w:val="24"/>
      <w:lang w:eastAsia="ar-SA"/>
    </w:rPr>
  </w:style>
  <w:style w:type="character" w:styleId="Klastatudhperlink">
    <w:name w:val="FollowedHyperlink"/>
    <w:basedOn w:val="Liguvaikefont"/>
    <w:semiHidden/>
    <w:unhideWhenUsed/>
    <w:rsid w:val="00E054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32526156">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105854493">
      <w:bodyDiv w:val="1"/>
      <w:marLeft w:val="0"/>
      <w:marRight w:val="0"/>
      <w:marTop w:val="0"/>
      <w:marBottom w:val="0"/>
      <w:divBdr>
        <w:top w:val="none" w:sz="0" w:space="0" w:color="auto"/>
        <w:left w:val="none" w:sz="0" w:space="0" w:color="auto"/>
        <w:bottom w:val="none" w:sz="0" w:space="0" w:color="auto"/>
        <w:right w:val="none" w:sz="0" w:space="0" w:color="auto"/>
      </w:divBdr>
    </w:div>
    <w:div w:id="1201280471">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1449276">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60286648">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55799382">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68603022">
      <w:bodyDiv w:val="1"/>
      <w:marLeft w:val="0"/>
      <w:marRight w:val="0"/>
      <w:marTop w:val="0"/>
      <w:marBottom w:val="0"/>
      <w:divBdr>
        <w:top w:val="none" w:sz="0" w:space="0" w:color="auto"/>
        <w:left w:val="none" w:sz="0" w:space="0" w:color="auto"/>
        <w:bottom w:val="none" w:sz="0" w:space="0" w:color="auto"/>
        <w:right w:val="none" w:sz="0" w:space="0" w:color="auto"/>
      </w:divBdr>
      <w:divsChild>
        <w:div w:id="1403602250">
          <w:marLeft w:val="0"/>
          <w:marRight w:val="0"/>
          <w:marTop w:val="0"/>
          <w:marBottom w:val="0"/>
          <w:divBdr>
            <w:top w:val="none" w:sz="0" w:space="0" w:color="auto"/>
            <w:left w:val="none" w:sz="0" w:space="0" w:color="auto"/>
            <w:bottom w:val="none" w:sz="0" w:space="0" w:color="auto"/>
            <w:right w:val="none" w:sz="0" w:space="0" w:color="auto"/>
          </w:divBdr>
          <w:divsChild>
            <w:div w:id="1416779524">
              <w:marLeft w:val="0"/>
              <w:marRight w:val="0"/>
              <w:marTop w:val="0"/>
              <w:marBottom w:val="0"/>
              <w:divBdr>
                <w:top w:val="none" w:sz="0" w:space="0" w:color="auto"/>
                <w:left w:val="none" w:sz="0" w:space="0" w:color="auto"/>
                <w:bottom w:val="none" w:sz="0" w:space="0" w:color="auto"/>
                <w:right w:val="none" w:sz="0" w:space="0" w:color="auto"/>
              </w:divBdr>
              <w:divsChild>
                <w:div w:id="2084208147">
                  <w:marLeft w:val="0"/>
                  <w:marRight w:val="0"/>
                  <w:marTop w:val="0"/>
                  <w:marBottom w:val="0"/>
                  <w:divBdr>
                    <w:top w:val="none" w:sz="0" w:space="0" w:color="auto"/>
                    <w:left w:val="none" w:sz="0" w:space="0" w:color="auto"/>
                    <w:bottom w:val="none" w:sz="0" w:space="0" w:color="auto"/>
                    <w:right w:val="none" w:sz="0" w:space="0" w:color="auto"/>
                  </w:divBdr>
                  <w:divsChild>
                    <w:div w:id="650330173">
                      <w:marLeft w:val="0"/>
                      <w:marRight w:val="0"/>
                      <w:marTop w:val="0"/>
                      <w:marBottom w:val="0"/>
                      <w:divBdr>
                        <w:top w:val="none" w:sz="0" w:space="0" w:color="auto"/>
                        <w:left w:val="none" w:sz="0" w:space="0" w:color="auto"/>
                        <w:bottom w:val="none" w:sz="0" w:space="0" w:color="auto"/>
                        <w:right w:val="none" w:sz="0" w:space="0" w:color="auto"/>
                      </w:divBdr>
                      <w:divsChild>
                        <w:div w:id="905073661">
                          <w:marLeft w:val="0"/>
                          <w:marRight w:val="0"/>
                          <w:marTop w:val="0"/>
                          <w:marBottom w:val="0"/>
                          <w:divBdr>
                            <w:top w:val="none" w:sz="0" w:space="0" w:color="auto"/>
                            <w:left w:val="none" w:sz="0" w:space="0" w:color="auto"/>
                            <w:bottom w:val="none" w:sz="0" w:space="0" w:color="auto"/>
                            <w:right w:val="none" w:sz="0" w:space="0" w:color="auto"/>
                          </w:divBdr>
                          <w:divsChild>
                            <w:div w:id="1077098581">
                              <w:marLeft w:val="300"/>
                              <w:marRight w:val="0"/>
                              <w:marTop w:val="0"/>
                              <w:marBottom w:val="450"/>
                              <w:divBdr>
                                <w:top w:val="none" w:sz="0" w:space="0" w:color="auto"/>
                                <w:left w:val="none" w:sz="0" w:space="0" w:color="auto"/>
                                <w:bottom w:val="none" w:sz="0" w:space="0" w:color="auto"/>
                                <w:right w:val="none" w:sz="0" w:space="0" w:color="auto"/>
                              </w:divBdr>
                              <w:divsChild>
                                <w:div w:id="777682200">
                                  <w:marLeft w:val="0"/>
                                  <w:marRight w:val="0"/>
                                  <w:marTop w:val="0"/>
                                  <w:marBottom w:val="0"/>
                                  <w:divBdr>
                                    <w:top w:val="none" w:sz="0" w:space="0" w:color="auto"/>
                                    <w:left w:val="none" w:sz="0" w:space="0" w:color="auto"/>
                                    <w:bottom w:val="none" w:sz="0" w:space="0" w:color="auto"/>
                                    <w:right w:val="none" w:sz="0" w:space="0" w:color="auto"/>
                                  </w:divBdr>
                                  <w:divsChild>
                                    <w:div w:id="1015765843">
                                      <w:marLeft w:val="0"/>
                                      <w:marRight w:val="0"/>
                                      <w:marTop w:val="0"/>
                                      <w:marBottom w:val="0"/>
                                      <w:divBdr>
                                        <w:top w:val="none" w:sz="0" w:space="0" w:color="auto"/>
                                        <w:left w:val="none" w:sz="0" w:space="0" w:color="auto"/>
                                        <w:bottom w:val="none" w:sz="0" w:space="0" w:color="auto"/>
                                        <w:right w:val="none" w:sz="0" w:space="0" w:color="auto"/>
                                      </w:divBdr>
                                      <w:divsChild>
                                        <w:div w:id="186257563">
                                          <w:marLeft w:val="0"/>
                                          <w:marRight w:val="0"/>
                                          <w:marTop w:val="0"/>
                                          <w:marBottom w:val="0"/>
                                          <w:divBdr>
                                            <w:top w:val="none" w:sz="0" w:space="0" w:color="auto"/>
                                            <w:left w:val="none" w:sz="0" w:space="0" w:color="auto"/>
                                            <w:bottom w:val="none" w:sz="0" w:space="0" w:color="auto"/>
                                            <w:right w:val="none" w:sz="0" w:space="0" w:color="auto"/>
                                          </w:divBdr>
                                          <w:divsChild>
                                            <w:div w:id="636225577">
                                              <w:marLeft w:val="0"/>
                                              <w:marRight w:val="0"/>
                                              <w:marTop w:val="0"/>
                                              <w:marBottom w:val="0"/>
                                              <w:divBdr>
                                                <w:top w:val="none" w:sz="0" w:space="0" w:color="auto"/>
                                                <w:left w:val="none" w:sz="0" w:space="0" w:color="auto"/>
                                                <w:bottom w:val="none" w:sz="0" w:space="0" w:color="auto"/>
                                                <w:right w:val="none" w:sz="0" w:space="0" w:color="auto"/>
                                              </w:divBdr>
                                            </w:div>
                                          </w:divsChild>
                                        </w:div>
                                        <w:div w:id="1000545127">
                                          <w:marLeft w:val="0"/>
                                          <w:marRight w:val="0"/>
                                          <w:marTop w:val="0"/>
                                          <w:marBottom w:val="0"/>
                                          <w:divBdr>
                                            <w:top w:val="none" w:sz="0" w:space="0" w:color="auto"/>
                                            <w:left w:val="none" w:sz="0" w:space="0" w:color="auto"/>
                                            <w:bottom w:val="none" w:sz="0" w:space="0" w:color="auto"/>
                                            <w:right w:val="none" w:sz="0" w:space="0" w:color="auto"/>
                                          </w:divBdr>
                                          <w:divsChild>
                                            <w:div w:id="681976629">
                                              <w:marLeft w:val="0"/>
                                              <w:marRight w:val="0"/>
                                              <w:marTop w:val="0"/>
                                              <w:marBottom w:val="0"/>
                                              <w:divBdr>
                                                <w:top w:val="none" w:sz="0" w:space="0" w:color="auto"/>
                                                <w:left w:val="none" w:sz="0" w:space="0" w:color="auto"/>
                                                <w:bottom w:val="none" w:sz="0" w:space="0" w:color="auto"/>
                                                <w:right w:val="none" w:sz="0" w:space="0" w:color="auto"/>
                                              </w:divBdr>
                                            </w:div>
                                          </w:divsChild>
                                        </w:div>
                                        <w:div w:id="1022829315">
                                          <w:marLeft w:val="0"/>
                                          <w:marRight w:val="0"/>
                                          <w:marTop w:val="0"/>
                                          <w:marBottom w:val="0"/>
                                          <w:divBdr>
                                            <w:top w:val="none" w:sz="0" w:space="0" w:color="auto"/>
                                            <w:left w:val="none" w:sz="0" w:space="0" w:color="auto"/>
                                            <w:bottom w:val="none" w:sz="0" w:space="0" w:color="auto"/>
                                            <w:right w:val="none" w:sz="0" w:space="0" w:color="auto"/>
                                          </w:divBdr>
                                          <w:divsChild>
                                            <w:div w:id="1375227454">
                                              <w:marLeft w:val="0"/>
                                              <w:marRight w:val="0"/>
                                              <w:marTop w:val="0"/>
                                              <w:marBottom w:val="0"/>
                                              <w:divBdr>
                                                <w:top w:val="none" w:sz="0" w:space="0" w:color="auto"/>
                                                <w:left w:val="none" w:sz="0" w:space="0" w:color="auto"/>
                                                <w:bottom w:val="none" w:sz="0" w:space="0" w:color="auto"/>
                                                <w:right w:val="none" w:sz="0" w:space="0" w:color="auto"/>
                                              </w:divBdr>
                                            </w:div>
                                          </w:divsChild>
                                        </w:div>
                                        <w:div w:id="1279726241">
                                          <w:marLeft w:val="0"/>
                                          <w:marRight w:val="0"/>
                                          <w:marTop w:val="330"/>
                                          <w:marBottom w:val="0"/>
                                          <w:divBdr>
                                            <w:top w:val="single" w:sz="6" w:space="8" w:color="E7E6E5"/>
                                            <w:left w:val="none" w:sz="0" w:space="0" w:color="auto"/>
                                            <w:bottom w:val="none" w:sz="0" w:space="0" w:color="auto"/>
                                            <w:right w:val="none" w:sz="0" w:space="0" w:color="auto"/>
                                          </w:divBdr>
                                        </w:div>
                                        <w:div w:id="1569343755">
                                          <w:marLeft w:val="0"/>
                                          <w:marRight w:val="0"/>
                                          <w:marTop w:val="0"/>
                                          <w:marBottom w:val="0"/>
                                          <w:divBdr>
                                            <w:top w:val="none" w:sz="0" w:space="0" w:color="auto"/>
                                            <w:left w:val="none" w:sz="0" w:space="0" w:color="auto"/>
                                            <w:bottom w:val="none" w:sz="0" w:space="0" w:color="auto"/>
                                            <w:right w:val="none" w:sz="0" w:space="0" w:color="auto"/>
                                          </w:divBdr>
                                          <w:divsChild>
                                            <w:div w:id="1650286718">
                                              <w:marLeft w:val="0"/>
                                              <w:marRight w:val="0"/>
                                              <w:marTop w:val="0"/>
                                              <w:marBottom w:val="0"/>
                                              <w:divBdr>
                                                <w:top w:val="none" w:sz="0" w:space="0" w:color="auto"/>
                                                <w:left w:val="none" w:sz="0" w:space="0" w:color="auto"/>
                                                <w:bottom w:val="none" w:sz="0" w:space="0" w:color="auto"/>
                                                <w:right w:val="none" w:sz="0" w:space="0" w:color="auto"/>
                                              </w:divBdr>
                                            </w:div>
                                          </w:divsChild>
                                        </w:div>
                                        <w:div w:id="1601596798">
                                          <w:marLeft w:val="0"/>
                                          <w:marRight w:val="0"/>
                                          <w:marTop w:val="0"/>
                                          <w:marBottom w:val="0"/>
                                          <w:divBdr>
                                            <w:top w:val="none" w:sz="0" w:space="0" w:color="auto"/>
                                            <w:left w:val="none" w:sz="0" w:space="0" w:color="auto"/>
                                            <w:bottom w:val="none" w:sz="0" w:space="0" w:color="auto"/>
                                            <w:right w:val="none" w:sz="0" w:space="0" w:color="auto"/>
                                          </w:divBdr>
                                          <w:divsChild>
                                            <w:div w:id="31465463">
                                              <w:marLeft w:val="0"/>
                                              <w:marRight w:val="0"/>
                                              <w:marTop w:val="0"/>
                                              <w:marBottom w:val="0"/>
                                              <w:divBdr>
                                                <w:top w:val="none" w:sz="0" w:space="0" w:color="auto"/>
                                                <w:left w:val="none" w:sz="0" w:space="0" w:color="auto"/>
                                                <w:bottom w:val="none" w:sz="0" w:space="0" w:color="auto"/>
                                                <w:right w:val="none" w:sz="0" w:space="0" w:color="auto"/>
                                              </w:divBdr>
                                            </w:div>
                                          </w:divsChild>
                                        </w:div>
                                        <w:div w:id="1833906521">
                                          <w:marLeft w:val="0"/>
                                          <w:marRight w:val="0"/>
                                          <w:marTop w:val="0"/>
                                          <w:marBottom w:val="0"/>
                                          <w:divBdr>
                                            <w:top w:val="none" w:sz="0" w:space="0" w:color="auto"/>
                                            <w:left w:val="none" w:sz="0" w:space="0" w:color="auto"/>
                                            <w:bottom w:val="none" w:sz="0" w:space="0" w:color="auto"/>
                                            <w:right w:val="none" w:sz="0" w:space="0" w:color="auto"/>
                                          </w:divBdr>
                                          <w:divsChild>
                                            <w:div w:id="3508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ruukel@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E491F-D63A-47E9-A38D-B5051094B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2230</Words>
  <Characters>12716</Characters>
  <Application>Microsoft Office Word</Application>
  <DocSecurity>0</DocSecurity>
  <Lines>105</Lines>
  <Paragraphs>29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14917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31</cp:revision>
  <cp:lastPrinted>2022-03-24T10:37:00Z</cp:lastPrinted>
  <dcterms:created xsi:type="dcterms:W3CDTF">2023-01-17T12:36:00Z</dcterms:created>
  <dcterms:modified xsi:type="dcterms:W3CDTF">2023-01-18T10:24:00Z</dcterms:modified>
</cp:coreProperties>
</file>